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BE731" w14:textId="0AD6B05B" w:rsidR="00941476" w:rsidRPr="00C70975" w:rsidRDefault="00CF2B71" w:rsidP="00C70975">
      <w:pPr>
        <w:pStyle w:val="Title"/>
      </w:pPr>
      <w:r w:rsidRPr="00C70975">
        <w:t xml:space="preserve">EL TÍTULO ES LO PRIMERO QUE EL LECTOR VE PARA DECIDIR SI LEE EL ARTÍCULO POR COMPLETO. POR ELLO CONVENIENTE HACERLOS ATRACTIVOS, CORTOS </w:t>
      </w:r>
      <w:r w:rsidR="0080703C" w:rsidRPr="00C70975">
        <w:t xml:space="preserve">(máximo 100 caracteres) </w:t>
      </w:r>
      <w:r w:rsidRPr="00C70975">
        <w:t>Y QUE SE RELACIONEN CON SU CONTENIDO</w:t>
      </w:r>
    </w:p>
    <w:p w14:paraId="327D8898" w14:textId="6F95AFCB" w:rsidR="00CF2B71" w:rsidRPr="00C70975" w:rsidRDefault="00C70975" w:rsidP="00C70975">
      <w:pPr>
        <w:pStyle w:val="Autores"/>
      </w:pPr>
      <w:r>
        <w:t>Jaime Díaz Lopez</w:t>
      </w:r>
      <w:r w:rsidRPr="00C70975">
        <w:rPr>
          <w:vertAlign w:val="superscript"/>
        </w:rPr>
        <w:t>1</w:t>
      </w:r>
      <w:r>
        <w:t>, Graciela Wang</w:t>
      </w:r>
      <w:proofErr w:type="gramStart"/>
      <w:r w:rsidRPr="00C70975">
        <w:rPr>
          <w:vertAlign w:val="superscript"/>
        </w:rPr>
        <w:t>2</w:t>
      </w:r>
      <w:r>
        <w:t xml:space="preserve"> </w:t>
      </w:r>
      <w:r w:rsidR="00CF2B71" w:rsidRPr="00C70975">
        <w:t xml:space="preserve"> </w:t>
      </w:r>
      <w:r w:rsidR="005C0BB6" w:rsidRPr="00C70975">
        <w:t>(</w:t>
      </w:r>
      <w:proofErr w:type="gramEnd"/>
      <w:r w:rsidR="00CF2B71" w:rsidRPr="00C70975">
        <w:t xml:space="preserve">Considera un máximo de </w:t>
      </w:r>
      <w:r w:rsidR="005C0BB6" w:rsidRPr="00C70975">
        <w:t>6</w:t>
      </w:r>
      <w:r w:rsidR="00CF2B71" w:rsidRPr="00C70975">
        <w:t xml:space="preserve"> autores</w:t>
      </w:r>
      <w:r>
        <w:t>, nombres completos, sin títulos académicos</w:t>
      </w:r>
      <w:r w:rsidR="005C0BB6" w:rsidRPr="00C70975">
        <w:t>)</w:t>
      </w:r>
    </w:p>
    <w:p w14:paraId="14D0B434" w14:textId="259DF0AE" w:rsidR="00C70975" w:rsidRPr="00C70975" w:rsidRDefault="00CF2B71" w:rsidP="00C70975">
      <w:pPr>
        <w:pStyle w:val="Adscripciones"/>
      </w:pPr>
      <w:r w:rsidRPr="00C70975">
        <w:rPr>
          <w:vertAlign w:val="superscript"/>
        </w:rPr>
        <w:t>1</w:t>
      </w:r>
      <w:r w:rsidRPr="00C70975">
        <w:t xml:space="preserve">Instituto de la Vida, Universidad Autónoma del Cosmos, Av. Urdiales No. 81, Apodaca C.P. 81000, Nuevo León, México. (E-mail: diaz_c@uac.edu; </w:t>
      </w:r>
      <w:hyperlink r:id="rId11" w:history="1">
        <w:r w:rsidR="00C70975" w:rsidRPr="00C70975">
          <w:t>jimenez_m@uac.edu</w:t>
        </w:r>
      </w:hyperlink>
      <w:r w:rsidRPr="00C70975">
        <w:t>)</w:t>
      </w:r>
    </w:p>
    <w:p w14:paraId="6234FF4E" w14:textId="4C031C79" w:rsidR="00C70975" w:rsidRPr="00C70975" w:rsidRDefault="00CF2B71" w:rsidP="00C70975">
      <w:pPr>
        <w:pStyle w:val="Adscripciones"/>
      </w:pPr>
      <w:r w:rsidRPr="00C70975">
        <w:rPr>
          <w:vertAlign w:val="superscript"/>
        </w:rPr>
        <w:t>2</w:t>
      </w:r>
      <w:r w:rsidRPr="00C70975">
        <w:t xml:space="preserve">Departamento de Ciencias Abstractas, Facultad de Ingeniería, Universidad Autónoma Estatal, </w:t>
      </w:r>
      <w:proofErr w:type="spellStart"/>
      <w:r w:rsidRPr="00C70975">
        <w:t>Blvd</w:t>
      </w:r>
      <w:proofErr w:type="spellEnd"/>
      <w:r w:rsidRPr="00C70975">
        <w:t xml:space="preserve">. Horizonte No. 52, Saltillo C.P. 91000, Coahuila, México. (E-mail: </w:t>
      </w:r>
      <w:hyperlink r:id="rId12" w:history="1">
        <w:r w:rsidR="00C70975" w:rsidRPr="00C70975">
          <w:t>solis_s@uae.edu.mx</w:t>
        </w:r>
      </w:hyperlink>
      <w:r w:rsidRPr="00C70975">
        <w:t>)</w:t>
      </w:r>
    </w:p>
    <w:p w14:paraId="672A6659" w14:textId="77777777" w:rsidR="0080703C" w:rsidRPr="00E868F2" w:rsidRDefault="0080703C" w:rsidP="00C70975">
      <w:pPr>
        <w:pStyle w:val="BodyText"/>
      </w:pPr>
    </w:p>
    <w:p w14:paraId="218C1D73" w14:textId="6FB9F399" w:rsidR="00CF2B71" w:rsidRPr="008D7670" w:rsidRDefault="00C70975" w:rsidP="008D7670">
      <w:pPr>
        <w:pStyle w:val="Heading1"/>
      </w:pPr>
      <w:r w:rsidRPr="008D7670">
        <w:t xml:space="preserve">1 </w:t>
      </w:r>
      <w:proofErr w:type="gramStart"/>
      <w:r w:rsidR="00CF2B71" w:rsidRPr="008D7670">
        <w:t>Introducción</w:t>
      </w:r>
      <w:proofErr w:type="gramEnd"/>
    </w:p>
    <w:p w14:paraId="2AE5E2B4" w14:textId="77777777" w:rsidR="0047546B" w:rsidRPr="00C70975" w:rsidRDefault="0047546B" w:rsidP="00C70975">
      <w:r w:rsidRPr="00C70975">
        <w:t xml:space="preserve">Un artículo de divulgación es un texto, cuyo objetivo es hacer llegar un mensaje con ideas, conceptos o hechos sobre un tema específico a personas no formadas en ese tema. Para que un artículo de divulgación cumpla con su objetivo, debe escribirse de tal manera que llame la atención del lector y sea entendible, sin importar que la información sea científica o especializada. </w:t>
      </w:r>
    </w:p>
    <w:p w14:paraId="69594B31" w14:textId="356E8BD7" w:rsidR="00E74109" w:rsidRPr="00C70975" w:rsidRDefault="00CF2B71" w:rsidP="00C70975">
      <w:r w:rsidRPr="00C70975">
        <w:t xml:space="preserve">Es importante que en los primeros párrafos </w:t>
      </w:r>
      <w:r w:rsidR="00C70975" w:rsidRPr="00C70975">
        <w:t>se “atrape”</w:t>
      </w:r>
      <w:r w:rsidRPr="00C70975">
        <w:t xml:space="preserve"> al lector para que continúe leyendo. En estos párrafos introductorios se puede dar una explicación del tema, el por qué o para qué del trabajo, o un breve resumen de lo que trata. También </w:t>
      </w:r>
      <w:r w:rsidR="00C70975" w:rsidRPr="00C70975">
        <w:t xml:space="preserve">se </w:t>
      </w:r>
      <w:r w:rsidRPr="00C70975">
        <w:t>p</w:t>
      </w:r>
      <w:r w:rsidR="00C70975" w:rsidRPr="00C70975">
        <w:t>uede</w:t>
      </w:r>
      <w:r w:rsidRPr="00C70975">
        <w:t xml:space="preserve"> optar por plantear un contexto que despierte la curiosidad del lector.</w:t>
      </w:r>
      <w:r w:rsidR="00E868F2" w:rsidRPr="00C70975">
        <w:t xml:space="preserve"> La extensión del documento deberá ser mínimo </w:t>
      </w:r>
      <w:r w:rsidR="0047546B" w:rsidRPr="00C70975">
        <w:t xml:space="preserve">de </w:t>
      </w:r>
      <w:r w:rsidR="00E868F2" w:rsidRPr="00C70975">
        <w:t xml:space="preserve">4 y un máximo </w:t>
      </w:r>
      <w:r w:rsidR="00D90BB1" w:rsidRPr="00C70975">
        <w:t xml:space="preserve">de </w:t>
      </w:r>
      <w:r w:rsidR="00E868F2" w:rsidRPr="00C70975">
        <w:t>5</w:t>
      </w:r>
      <w:r w:rsidR="00D90BB1" w:rsidRPr="00C70975">
        <w:t xml:space="preserve"> cuartillas</w:t>
      </w:r>
      <w:r w:rsidR="0047546B" w:rsidRPr="00C70975">
        <w:t>,</w:t>
      </w:r>
      <w:r w:rsidR="00E868F2" w:rsidRPr="00C70975">
        <w:t xml:space="preserve"> considerando referencias y declaración de conflicto de interés. </w:t>
      </w:r>
    </w:p>
    <w:p w14:paraId="41BC0604" w14:textId="36F2387D" w:rsidR="00E74109" w:rsidRDefault="00C70975" w:rsidP="008D7670">
      <w:pPr>
        <w:pStyle w:val="Heading1"/>
      </w:pPr>
      <w:r>
        <w:t xml:space="preserve">2 </w:t>
      </w:r>
      <w:proofErr w:type="gramStart"/>
      <w:r w:rsidR="00E74109" w:rsidRPr="00E868F2">
        <w:t>Desarrollo</w:t>
      </w:r>
      <w:proofErr w:type="gramEnd"/>
    </w:p>
    <w:p w14:paraId="0510C2BF" w14:textId="77777777" w:rsidR="00C70975" w:rsidRPr="00E868F2" w:rsidRDefault="00C70975" w:rsidP="00C70975">
      <w:pPr>
        <w:pStyle w:val="BodyText"/>
        <w:ind w:left="143" w:firstLine="0"/>
        <w:rPr>
          <w:w w:val="105"/>
        </w:rPr>
      </w:pPr>
    </w:p>
    <w:p w14:paraId="7BFC6539" w14:textId="65B97E08" w:rsidR="00E74109" w:rsidRDefault="00E74109" w:rsidP="00C70975">
      <w:r w:rsidRPr="00E868F2">
        <w:t xml:space="preserve">El desarrollo es la parte más extensa del artículo, en la que se presenta la información de una forma coherente, para ello, divide el cuerpo en secciones delimitadas por encabezados. Para la redacción, es importante que usemos conectores textuales (por ejemplo: en primer lugar, en segundo, por lo tanto, sin embargo, etcétera). </w:t>
      </w:r>
      <w:r w:rsidRPr="0047546B">
        <w:t xml:space="preserve">Para mejor entendimiento, podemos utilizar </w:t>
      </w:r>
      <w:r w:rsidR="005C0BB6" w:rsidRPr="0047546B">
        <w:rPr>
          <w:b/>
          <w:bCs/>
        </w:rPr>
        <w:t>como máximo tres</w:t>
      </w:r>
      <w:r w:rsidRPr="0047546B">
        <w:rPr>
          <w:b/>
          <w:bCs/>
        </w:rPr>
        <w:t xml:space="preserve"> elementos visuales</w:t>
      </w:r>
      <w:r w:rsidRPr="0047546B">
        <w:t xml:space="preserve"> de apoyo, tales como estadísticas, gráficas, infografías, imágenes, vídeos o fotos, citándolos correctamente</w:t>
      </w:r>
      <w:r w:rsidR="008D7670" w:rsidRPr="008D7670">
        <w:rPr>
          <w:vertAlign w:val="superscript"/>
        </w:rPr>
        <w:t>1</w:t>
      </w:r>
      <w:r w:rsidRPr="0047546B">
        <w:t>.</w:t>
      </w:r>
      <w:r w:rsidR="00E40B96" w:rsidRPr="0047546B">
        <w:t xml:space="preserve"> Las referencias textuales </w:t>
      </w:r>
      <w:r w:rsidR="00E868F2" w:rsidRPr="0047546B">
        <w:t>deberán</w:t>
      </w:r>
      <w:r w:rsidR="00E40B96" w:rsidRPr="0047546B">
        <w:t xml:space="preserve"> indicarse</w:t>
      </w:r>
      <w:r w:rsidR="0047546B">
        <w:t xml:space="preserve"> (Figura 1).</w:t>
      </w:r>
      <w:r w:rsidR="00E40B96" w:rsidRPr="0047546B">
        <w:t xml:space="preserve"> </w:t>
      </w:r>
    </w:p>
    <w:p w14:paraId="0A37501D" w14:textId="77777777" w:rsidR="00D90BB1" w:rsidRDefault="00D90BB1" w:rsidP="00C70975">
      <w:pPr>
        <w:pStyle w:val="ListParagraph"/>
      </w:pPr>
    </w:p>
    <w:p w14:paraId="5DAB6C7B" w14:textId="77777777" w:rsidR="00D90BB1" w:rsidRDefault="00D90BB1" w:rsidP="00C70975">
      <w:pPr>
        <w:pStyle w:val="ListParagraph"/>
      </w:pPr>
    </w:p>
    <w:p w14:paraId="7CD1DA8B" w14:textId="77777777" w:rsidR="008D7670" w:rsidRDefault="008D7670" w:rsidP="008D7670">
      <w:pPr>
        <w:keepNext/>
        <w:ind w:firstLine="0"/>
        <w:jc w:val="center"/>
      </w:pPr>
      <w:r>
        <w:rPr>
          <w:noProof/>
        </w:rPr>
        <w:lastRenderedPageBreak/>
        <w:drawing>
          <wp:inline distT="0" distB="0" distL="0" distR="0" wp14:anchorId="5B0CAFEE" wp14:editId="5C5FE4A3">
            <wp:extent cx="4438015" cy="1072481"/>
            <wp:effectExtent l="0" t="0" r="635" b="0"/>
            <wp:docPr id="1103621207" name="Image 24"/>
            <wp:cNvGraphicFramePr/>
            <a:graphic xmlns:a="http://schemas.openxmlformats.org/drawingml/2006/main">
              <a:graphicData uri="http://schemas.openxmlformats.org/drawingml/2006/picture">
                <pic:pic xmlns:pic="http://schemas.openxmlformats.org/drawingml/2006/picture">
                  <pic:nvPicPr>
                    <pic:cNvPr id="1103621207" name="Image 2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38015" cy="1072481"/>
                    </a:xfrm>
                    <a:prstGeom prst="rect">
                      <a:avLst/>
                    </a:prstGeom>
                  </pic:spPr>
                </pic:pic>
              </a:graphicData>
            </a:graphic>
          </wp:inline>
        </w:drawing>
      </w:r>
    </w:p>
    <w:p w14:paraId="02EB378F" w14:textId="724D8CFE" w:rsidR="00D90BB1" w:rsidRDefault="008D7670" w:rsidP="008D7670">
      <w:pPr>
        <w:pStyle w:val="Caption"/>
      </w:pPr>
      <w:r>
        <w:t xml:space="preserve">Figura  </w:t>
      </w:r>
      <w:r>
        <w:fldChar w:fldCharType="begin"/>
      </w:r>
      <w:r>
        <w:instrText xml:space="preserve"> SEQ Figura_ \* ARABIC </w:instrText>
      </w:r>
      <w:r>
        <w:fldChar w:fldCharType="separate"/>
      </w:r>
      <w:r>
        <w:rPr>
          <w:noProof/>
        </w:rPr>
        <w:t>1</w:t>
      </w:r>
      <w:r>
        <w:rPr>
          <w:noProof/>
        </w:rPr>
        <w:fldChar w:fldCharType="end"/>
      </w:r>
      <w:r>
        <w:t xml:space="preserve">. Imagen de ejemplo, que debe ser descriptiva y guiar al lector a la información importante de dicha imagen. </w:t>
      </w:r>
      <w:r w:rsidRPr="008D7670">
        <w:t xml:space="preserve">Los tamaños de los objetos mostrados dan una idea de lo diminutos que son los nanomateriales (Modificada de: </w:t>
      </w:r>
      <w:proofErr w:type="spellStart"/>
      <w:r w:rsidRPr="008D7670">
        <w:t>Andraos</w:t>
      </w:r>
      <w:proofErr w:type="spellEnd"/>
      <w:r w:rsidRPr="008D7670">
        <w:t xml:space="preserve">, </w:t>
      </w:r>
      <w:proofErr w:type="spellStart"/>
      <w:r w:rsidRPr="008D7670">
        <w:t>Boodhia</w:t>
      </w:r>
      <w:proofErr w:type="spellEnd"/>
      <w:r w:rsidRPr="008D7670">
        <w:t xml:space="preserve"> y </w:t>
      </w:r>
      <w:proofErr w:type="spellStart"/>
      <w:r w:rsidRPr="008D7670">
        <w:t>Botha</w:t>
      </w:r>
      <w:proofErr w:type="spellEnd"/>
      <w:r w:rsidRPr="008D7670">
        <w:t>, 2024).</w:t>
      </w:r>
    </w:p>
    <w:p w14:paraId="7F8D8D16" w14:textId="6B65478D" w:rsidR="0080703C" w:rsidRPr="0047546B" w:rsidRDefault="0080703C" w:rsidP="00C70975">
      <w:pPr>
        <w:pStyle w:val="ListParagraph"/>
        <w:rPr>
          <w:rFonts w:ascii="Arial" w:hAnsi="Arial" w:cs="Arial"/>
        </w:rPr>
      </w:pPr>
    </w:p>
    <w:p w14:paraId="6D98A12B" w14:textId="77777777" w:rsidR="00E74109" w:rsidRPr="00E868F2" w:rsidRDefault="00E74109" w:rsidP="00C70975">
      <w:pPr>
        <w:pStyle w:val="BodyText"/>
        <w:rPr>
          <w:w w:val="105"/>
        </w:rPr>
      </w:pPr>
    </w:p>
    <w:p w14:paraId="08CE6F91" w14:textId="77777777" w:rsidR="00C37CA4" w:rsidRPr="0080703C" w:rsidRDefault="00C37CA4" w:rsidP="00C70975">
      <w:pPr>
        <w:pStyle w:val="BodyText"/>
        <w:rPr>
          <w:w w:val="105"/>
          <w:lang w:val="es-MX"/>
        </w:rPr>
      </w:pPr>
    </w:p>
    <w:p w14:paraId="68FB4A0B" w14:textId="77777777" w:rsidR="008D7670" w:rsidRDefault="00C37CA4" w:rsidP="008D7670">
      <w:pPr>
        <w:pStyle w:val="BodyText"/>
        <w:keepNext/>
      </w:pPr>
      <w:r w:rsidRPr="00E868F2">
        <w:rPr>
          <w:noProof/>
          <w:w w:val="105"/>
        </w:rPr>
        <w:drawing>
          <wp:inline distT="0" distB="0" distL="0" distR="0" wp14:anchorId="4B607FE8" wp14:editId="3A36157C">
            <wp:extent cx="3181350" cy="2488383"/>
            <wp:effectExtent l="0" t="0" r="0" b="1270"/>
            <wp:docPr id="18071426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142654" name=""/>
                    <pic:cNvPicPr/>
                  </pic:nvPicPr>
                  <pic:blipFill>
                    <a:blip r:embed="rId14"/>
                    <a:stretch>
                      <a:fillRect/>
                    </a:stretch>
                  </pic:blipFill>
                  <pic:spPr>
                    <a:xfrm>
                      <a:off x="0" y="0"/>
                      <a:ext cx="3187131" cy="2492905"/>
                    </a:xfrm>
                    <a:prstGeom prst="rect">
                      <a:avLst/>
                    </a:prstGeom>
                  </pic:spPr>
                </pic:pic>
              </a:graphicData>
            </a:graphic>
          </wp:inline>
        </w:drawing>
      </w:r>
    </w:p>
    <w:p w14:paraId="61CDCEAD" w14:textId="2426E91B" w:rsidR="00C37CA4" w:rsidRPr="00E868F2" w:rsidRDefault="008D7670" w:rsidP="008D7670">
      <w:pPr>
        <w:pStyle w:val="Caption"/>
        <w:jc w:val="both"/>
        <w:rPr>
          <w:w w:val="105"/>
        </w:rPr>
      </w:pPr>
      <w:r>
        <w:t xml:space="preserve">Figura  </w:t>
      </w:r>
      <w:r>
        <w:fldChar w:fldCharType="begin"/>
      </w:r>
      <w:r>
        <w:instrText xml:space="preserve"> SEQ Figura_ \* ARABIC </w:instrText>
      </w:r>
      <w:r>
        <w:fldChar w:fldCharType="separate"/>
      </w:r>
      <w:r>
        <w:rPr>
          <w:noProof/>
        </w:rPr>
        <w:t>2</w:t>
      </w:r>
      <w:r>
        <w:rPr>
          <w:noProof/>
        </w:rPr>
        <w:fldChar w:fldCharType="end"/>
      </w:r>
      <w:r>
        <w:t xml:space="preserve">. </w:t>
      </w:r>
      <w:r w:rsidRPr="00A6122D">
        <w:t xml:space="preserve">Se utilizó un microscopio electrónico de barrido (ECB) de alta potencia para fotografiar </w:t>
      </w:r>
      <w:proofErr w:type="spellStart"/>
      <w:r w:rsidRPr="00A6122D">
        <w:t>nanoesferas</w:t>
      </w:r>
      <w:proofErr w:type="spellEnd"/>
      <w:r w:rsidRPr="00A6122D">
        <w:t xml:space="preserve"> de sílice (amarillas) en la superficie de una célula humana (crédito de la imagen: Matthew </w:t>
      </w:r>
      <w:proofErr w:type="spellStart"/>
      <w:r w:rsidRPr="00A6122D">
        <w:t>Ware</w:t>
      </w:r>
      <w:proofErr w:type="spellEnd"/>
      <w:r w:rsidRPr="00A6122D">
        <w:t xml:space="preserve"> y </w:t>
      </w:r>
      <w:proofErr w:type="spellStart"/>
      <w:r w:rsidRPr="00A6122D">
        <w:t>Biana</w:t>
      </w:r>
      <w:proofErr w:type="spellEnd"/>
      <w:r w:rsidRPr="00A6122D">
        <w:t xml:space="preserve"> </w:t>
      </w:r>
      <w:proofErr w:type="spellStart"/>
      <w:r w:rsidRPr="00A6122D">
        <w:t>Godin</w:t>
      </w:r>
      <w:proofErr w:type="spellEnd"/>
      <w:r w:rsidRPr="00A6122D">
        <w:t xml:space="preserve"> </w:t>
      </w:r>
      <w:proofErr w:type="spellStart"/>
      <w:r w:rsidRPr="00A6122D">
        <w:t>Vilentchouk</w:t>
      </w:r>
      <w:proofErr w:type="spellEnd"/>
      <w:r w:rsidRPr="00A6122D">
        <w:t>, Instituto de Investigación Me</w:t>
      </w:r>
    </w:p>
    <w:p w14:paraId="6BB9E253" w14:textId="77777777" w:rsidR="00E74109" w:rsidRPr="00E868F2" w:rsidRDefault="00E74109" w:rsidP="00C70975">
      <w:pPr>
        <w:pStyle w:val="BodyText"/>
        <w:rPr>
          <w:w w:val="105"/>
        </w:rPr>
      </w:pPr>
    </w:p>
    <w:p w14:paraId="4E5EF640" w14:textId="2D3773B9" w:rsidR="00DB4C9A" w:rsidRPr="008D7670" w:rsidRDefault="008D7670" w:rsidP="008D7670">
      <w:pPr>
        <w:pStyle w:val="Heading2"/>
      </w:pPr>
      <w:r w:rsidRPr="008D7670">
        <w:t xml:space="preserve">2.2 </w:t>
      </w:r>
      <w:r w:rsidR="00DB4C9A" w:rsidRPr="008D7670">
        <w:rPr>
          <w:rFonts w:hint="cs"/>
        </w:rPr>
        <w:t>Los subtítulos deben ir en negritas</w:t>
      </w:r>
      <w:r w:rsidRPr="008D7670">
        <w:t xml:space="preserve"> y numerados</w:t>
      </w:r>
      <w:r w:rsidR="00DB4C9A" w:rsidRPr="008D7670">
        <w:rPr>
          <w:rFonts w:hint="cs"/>
        </w:rPr>
        <w:t xml:space="preserve"> </w:t>
      </w:r>
    </w:p>
    <w:p w14:paraId="701EDE49" w14:textId="77777777" w:rsidR="00DB4C9A" w:rsidRDefault="00E40B96" w:rsidP="00C70975">
      <w:pPr>
        <w:rPr>
          <w:lang w:eastAsia="es-MX"/>
        </w:rPr>
      </w:pPr>
      <w:r w:rsidRPr="00E868F2">
        <w:rPr>
          <w:lang w:eastAsia="es-MX"/>
        </w:rPr>
        <w:t xml:space="preserve">Para resaltar las ideas principales, estos deben ser atractivos, cortos y que se relacionen con su contenido. También podemos utilizar palabras o frases llamativas, usar preguntas retóricas o metáforas. </w:t>
      </w:r>
      <w:r w:rsidR="0047546B" w:rsidRPr="0047546B">
        <w:rPr>
          <w:lang w:eastAsia="es-MX"/>
        </w:rPr>
        <w:t>Cuando se abordan ideas complejas o conceptos especializados, frecuentemente se recurre al uso de definiciones breves, sinónimos, palabras de uso cotidiano, ejemplos, analogías con situaciones de la vida cotidiana o metáforas.</w:t>
      </w:r>
      <w:r w:rsidR="0047546B">
        <w:rPr>
          <w:lang w:eastAsia="es-MX"/>
        </w:rPr>
        <w:t xml:space="preserve"> Se recomienda que</w:t>
      </w:r>
      <w:r w:rsidRPr="00E868F2">
        <w:rPr>
          <w:lang w:eastAsia="es-MX"/>
        </w:rPr>
        <w:t xml:space="preserve"> las </w:t>
      </w:r>
      <w:r w:rsidRPr="0047546B">
        <w:rPr>
          <w:b/>
          <w:bCs/>
          <w:lang w:eastAsia="es-MX"/>
        </w:rPr>
        <w:t>palabras técnicas</w:t>
      </w:r>
      <w:r w:rsidR="00DB4C9A" w:rsidRPr="00E868F2">
        <w:rPr>
          <w:b/>
          <w:bCs/>
          <w:lang w:eastAsia="es-MX"/>
        </w:rPr>
        <w:t xml:space="preserve"> </w:t>
      </w:r>
      <w:r w:rsidR="0047546B" w:rsidRPr="0047546B">
        <w:rPr>
          <w:lang w:eastAsia="es-MX"/>
        </w:rPr>
        <w:t xml:space="preserve">vayan remarcas </w:t>
      </w:r>
      <w:r w:rsidRPr="0047546B">
        <w:rPr>
          <w:lang w:eastAsia="es-MX"/>
        </w:rPr>
        <w:t xml:space="preserve">y </w:t>
      </w:r>
      <w:r w:rsidR="0047546B" w:rsidRPr="0047546B">
        <w:rPr>
          <w:lang w:eastAsia="es-MX"/>
        </w:rPr>
        <w:t>sean definidas</w:t>
      </w:r>
      <w:r w:rsidRPr="00E868F2">
        <w:rPr>
          <w:b/>
          <w:bCs/>
          <w:lang w:eastAsia="es-MX"/>
        </w:rPr>
        <w:t xml:space="preserve">, ya sea entre paréntesis o bien incluirlas </w:t>
      </w:r>
      <w:r w:rsidR="006212C7" w:rsidRPr="00E868F2">
        <w:rPr>
          <w:b/>
          <w:bCs/>
          <w:lang w:eastAsia="es-MX"/>
        </w:rPr>
        <w:t>como nota</w:t>
      </w:r>
      <w:r w:rsidR="0047546B">
        <w:rPr>
          <w:b/>
          <w:bCs/>
          <w:lang w:eastAsia="es-MX"/>
        </w:rPr>
        <w:t>,</w:t>
      </w:r>
      <w:r w:rsidR="006212C7" w:rsidRPr="00E868F2">
        <w:rPr>
          <w:b/>
          <w:bCs/>
          <w:lang w:eastAsia="es-MX"/>
        </w:rPr>
        <w:t xml:space="preserve"> </w:t>
      </w:r>
      <w:r w:rsidRPr="00E868F2">
        <w:rPr>
          <w:b/>
          <w:bCs/>
          <w:lang w:eastAsia="es-MX"/>
        </w:rPr>
        <w:t>siendo marcadas</w:t>
      </w:r>
      <w:r w:rsidR="0047546B">
        <w:rPr>
          <w:b/>
          <w:bCs/>
          <w:lang w:eastAsia="es-MX"/>
        </w:rPr>
        <w:t>,</w:t>
      </w:r>
      <w:r w:rsidRPr="00E868F2">
        <w:rPr>
          <w:b/>
          <w:bCs/>
          <w:lang w:eastAsia="es-MX"/>
        </w:rPr>
        <w:t xml:space="preserve"> con un super índice</w:t>
      </w:r>
      <w:r w:rsidR="006212C7" w:rsidRPr="00E868F2">
        <w:rPr>
          <w:b/>
          <w:bCs/>
          <w:lang w:eastAsia="es-MX"/>
        </w:rPr>
        <w:t xml:space="preserve"> con número arábigo</w:t>
      </w:r>
      <w:r w:rsidRPr="00E868F2">
        <w:rPr>
          <w:b/>
          <w:bCs/>
          <w:vertAlign w:val="superscript"/>
          <w:lang w:eastAsia="es-MX"/>
        </w:rPr>
        <w:t>1</w:t>
      </w:r>
      <w:r w:rsidR="006212C7" w:rsidRPr="00E868F2">
        <w:rPr>
          <w:lang w:eastAsia="es-MX"/>
        </w:rPr>
        <w:t xml:space="preserve">. Las citas corresponden a las ideas que se retoman de otras fuentes de </w:t>
      </w:r>
      <w:r w:rsidR="00E868F2" w:rsidRPr="00E868F2">
        <w:rPr>
          <w:lang w:eastAsia="es-MX"/>
        </w:rPr>
        <w:t>información</w:t>
      </w:r>
      <w:r w:rsidR="006212C7" w:rsidRPr="00E868F2">
        <w:rPr>
          <w:lang w:eastAsia="es-MX"/>
        </w:rPr>
        <w:t xml:space="preserve"> en un texto, con una correcta </w:t>
      </w:r>
      <w:r w:rsidR="00E868F2" w:rsidRPr="00E868F2">
        <w:rPr>
          <w:lang w:eastAsia="es-MX"/>
        </w:rPr>
        <w:t>atribución</w:t>
      </w:r>
      <w:r w:rsidR="006212C7" w:rsidRPr="00E868F2">
        <w:rPr>
          <w:lang w:eastAsia="es-MX"/>
        </w:rPr>
        <w:t xml:space="preserve"> de los </w:t>
      </w:r>
      <w:r w:rsidR="00E868F2" w:rsidRPr="00E868F2">
        <w:rPr>
          <w:lang w:eastAsia="es-MX"/>
        </w:rPr>
        <w:t>créditos</w:t>
      </w:r>
      <w:r w:rsidR="006212C7" w:rsidRPr="00E868F2">
        <w:rPr>
          <w:lang w:eastAsia="es-MX"/>
        </w:rPr>
        <w:t xml:space="preserve"> de </w:t>
      </w:r>
      <w:r w:rsidR="00E868F2" w:rsidRPr="00E868F2">
        <w:rPr>
          <w:lang w:eastAsia="es-MX"/>
        </w:rPr>
        <w:t>autoría</w:t>
      </w:r>
      <w:r w:rsidR="006212C7" w:rsidRPr="00E868F2">
        <w:rPr>
          <w:lang w:eastAsia="es-MX"/>
        </w:rPr>
        <w:t xml:space="preserve">, se deberá realizar en las </w:t>
      </w:r>
      <w:r w:rsidR="006212C7" w:rsidRPr="00E868F2">
        <w:rPr>
          <w:b/>
          <w:bCs/>
          <w:lang w:eastAsia="es-MX"/>
        </w:rPr>
        <w:t xml:space="preserve">citas </w:t>
      </w:r>
      <w:r w:rsidR="00941476" w:rsidRPr="00E868F2">
        <w:rPr>
          <w:b/>
          <w:bCs/>
          <w:lang w:eastAsia="es-MX"/>
        </w:rPr>
        <w:t>parentéticas</w:t>
      </w:r>
      <w:r w:rsidR="006212C7" w:rsidRPr="00E868F2">
        <w:rPr>
          <w:lang w:eastAsia="es-MX"/>
        </w:rPr>
        <w:t xml:space="preserve"> (Quintero, 2020).</w:t>
      </w:r>
    </w:p>
    <w:p w14:paraId="63A56D53" w14:textId="77777777" w:rsidR="008D7670" w:rsidRPr="00E868F2" w:rsidRDefault="008D7670" w:rsidP="008D7670">
      <w:pPr>
        <w:ind w:firstLine="0"/>
        <w:rPr>
          <w:lang w:eastAsia="es-MX"/>
        </w:rPr>
      </w:pPr>
    </w:p>
    <w:p w14:paraId="23DE523C" w14:textId="77777777" w:rsidR="00DB4C9A" w:rsidRPr="00E868F2" w:rsidRDefault="00DB4C9A" w:rsidP="00C70975">
      <w:pPr>
        <w:pStyle w:val="BodyText"/>
        <w:rPr>
          <w:w w:val="105"/>
        </w:rPr>
      </w:pPr>
    </w:p>
    <w:p w14:paraId="04950B48" w14:textId="03060F78" w:rsidR="00E74109" w:rsidRDefault="008D7670" w:rsidP="008D7670">
      <w:pPr>
        <w:pStyle w:val="Heading1"/>
      </w:pPr>
      <w:r>
        <w:t xml:space="preserve">3. </w:t>
      </w:r>
      <w:r w:rsidR="00E74109" w:rsidRPr="00E868F2">
        <w:t>Conclusión</w:t>
      </w:r>
    </w:p>
    <w:p w14:paraId="5900ADC5" w14:textId="77777777" w:rsidR="00E868F2" w:rsidRDefault="00E74109" w:rsidP="008D7670">
      <w:pPr>
        <w:rPr>
          <w:sz w:val="20"/>
        </w:rPr>
      </w:pPr>
      <w:r w:rsidRPr="00E868F2">
        <w:t>La conclusión es el momento en el que podemos transmitir con énfasis los mensajes más relevantes de nuestro artículo, así como para abrir nuevas interrogantes sobre el tema. Para ello, retomamos la información del planteamiento inicial con una nueva perspectiva a partir de lo planteado en el desarrollo, y podemos utilizar preguntas que detonen la</w:t>
      </w:r>
      <w:r w:rsidRPr="008D7670">
        <w:rPr>
          <w:sz w:val="22"/>
          <w:szCs w:val="28"/>
        </w:rPr>
        <w:t xml:space="preserve"> curiosidad del lector y lo inviten a investigar más al respecto. Se trata entonces de un cierre formal al artículo y, a la vez, una apertura a nuevas ideas y perspectivas sobre el tema.</w:t>
      </w:r>
    </w:p>
    <w:p w14:paraId="5ED56179" w14:textId="2AA16645" w:rsidR="00D90BB1" w:rsidRPr="00D90BB1" w:rsidRDefault="00D90BB1" w:rsidP="008D7670">
      <w:pPr>
        <w:pStyle w:val="Heading1"/>
        <w:ind w:left="0"/>
      </w:pPr>
      <w:r w:rsidRPr="00D90BB1">
        <w:t>Agradecimientos (opcional)</w:t>
      </w:r>
    </w:p>
    <w:p w14:paraId="3240F546" w14:textId="77777777" w:rsidR="00D90BB1" w:rsidRPr="00D90BB1" w:rsidRDefault="00D90BB1" w:rsidP="00C70975">
      <w:pPr>
        <w:rPr>
          <w:w w:val="105"/>
        </w:rPr>
      </w:pPr>
      <w:r w:rsidRPr="00D90BB1">
        <w:rPr>
          <w:w w:val="105"/>
        </w:rPr>
        <w:t>Esta sección es opcional y puede utilizarse para reconocer el apoyo financiero, técnico o de otro tipo que haya contribuido significativamente al trabajo. Incluya el nombre de las instituciones e individuos, y la naturaleza de su contribución cuando sea apropiado.</w:t>
      </w:r>
    </w:p>
    <w:p w14:paraId="52E56223" w14:textId="77777777" w:rsidR="00E74109" w:rsidRPr="00E868F2" w:rsidRDefault="00E74109" w:rsidP="00C70975">
      <w:pPr>
        <w:pStyle w:val="BodyText"/>
        <w:rPr>
          <w:w w:val="105"/>
        </w:rPr>
      </w:pPr>
    </w:p>
    <w:p w14:paraId="54CC1E52" w14:textId="77777777" w:rsidR="00E74109" w:rsidRPr="00E868F2" w:rsidRDefault="00E74109" w:rsidP="008D7670">
      <w:pPr>
        <w:pStyle w:val="Heading1"/>
      </w:pPr>
      <w:r w:rsidRPr="00E868F2">
        <w:t xml:space="preserve">Referencias </w:t>
      </w:r>
    </w:p>
    <w:p w14:paraId="1E79F8B8" w14:textId="77777777" w:rsidR="00E74109" w:rsidRPr="00E868F2" w:rsidRDefault="00FC2960" w:rsidP="008D7670">
      <w:r>
        <w:t>A</w:t>
      </w:r>
      <w:r w:rsidR="00E74109" w:rsidRPr="00E868F2">
        <w:t xml:space="preserve">gregar las principales fuentes de donde proviene la información, las cuales deben ser confiables y preferentemente recientes. Si agregamos algún elemento visual, es importante indicar su procedencia. La forma </w:t>
      </w:r>
      <w:r w:rsidR="006506FA" w:rsidRPr="00E868F2">
        <w:t xml:space="preserve">de citar </w:t>
      </w:r>
      <w:r w:rsidR="009D17CC" w:rsidRPr="00E868F2">
        <w:t>será</w:t>
      </w:r>
      <w:r w:rsidR="006506FA" w:rsidRPr="00E868F2">
        <w:t xml:space="preserve"> apegada a normas APA</w:t>
      </w:r>
      <w:r w:rsidR="009D17CC">
        <w:t xml:space="preserve"> 7ma</w:t>
      </w:r>
      <w:r w:rsidR="006506FA" w:rsidRPr="00E868F2">
        <w:t xml:space="preserve"> edición, el número de citas no </w:t>
      </w:r>
      <w:r w:rsidR="009D17CC" w:rsidRPr="00E868F2">
        <w:t>deberá</w:t>
      </w:r>
      <w:r w:rsidR="006506FA" w:rsidRPr="00E868F2">
        <w:t xml:space="preserve"> ser </w:t>
      </w:r>
      <w:r w:rsidR="009D17CC" w:rsidRPr="00E868F2">
        <w:t>superior</w:t>
      </w:r>
      <w:r w:rsidR="006506FA" w:rsidRPr="00E868F2">
        <w:t xml:space="preserve"> a 1</w:t>
      </w:r>
      <w:r w:rsidR="009D17CC">
        <w:t>0</w:t>
      </w:r>
      <w:r w:rsidR="006506FA" w:rsidRPr="00E868F2">
        <w:t>.</w:t>
      </w:r>
    </w:p>
    <w:p w14:paraId="07547A01" w14:textId="77777777" w:rsidR="00E74109" w:rsidRPr="00E868F2" w:rsidRDefault="00E74109" w:rsidP="008D7670">
      <w:pPr>
        <w:rPr>
          <w:w w:val="105"/>
        </w:rPr>
      </w:pPr>
    </w:p>
    <w:p w14:paraId="00CBE5AF" w14:textId="77777777" w:rsidR="0080703C" w:rsidRPr="004F1179" w:rsidRDefault="0080703C" w:rsidP="008D7670">
      <w:pPr>
        <w:pStyle w:val="Referencias"/>
        <w:rPr>
          <w:lang w:val="en-US"/>
        </w:rPr>
      </w:pPr>
      <w:r w:rsidRPr="004F1179">
        <w:rPr>
          <w:lang w:val="en-US"/>
        </w:rPr>
        <w:t xml:space="preserve">Andraos C, </w:t>
      </w:r>
      <w:proofErr w:type="spellStart"/>
      <w:r w:rsidRPr="004F1179">
        <w:rPr>
          <w:lang w:val="en-US"/>
        </w:rPr>
        <w:t>Boodhia</w:t>
      </w:r>
      <w:proofErr w:type="spellEnd"/>
      <w:r w:rsidRPr="004F1179">
        <w:rPr>
          <w:lang w:val="en-US"/>
        </w:rPr>
        <w:t xml:space="preserve"> K and Botha TL (2024) Is “Small” Safe? Exploring the Good and Bad of Nanomaterials. </w:t>
      </w:r>
      <w:r w:rsidRPr="004F1179">
        <w:rPr>
          <w:i/>
          <w:iCs/>
          <w:lang w:val="en-US"/>
        </w:rPr>
        <w:t>Front. Young Minds</w:t>
      </w:r>
      <w:r w:rsidRPr="004F1179">
        <w:rPr>
          <w:lang w:val="en-US"/>
        </w:rPr>
        <w:t xml:space="preserve"> 12:1356375. </w:t>
      </w:r>
      <w:proofErr w:type="spellStart"/>
      <w:r w:rsidRPr="004F1179">
        <w:rPr>
          <w:lang w:val="en-US"/>
        </w:rPr>
        <w:t>doi</w:t>
      </w:r>
      <w:proofErr w:type="spellEnd"/>
      <w:r w:rsidRPr="004F1179">
        <w:rPr>
          <w:lang w:val="en-US"/>
        </w:rPr>
        <w:t>: 10.3389/ frym.2024.1356375</w:t>
      </w:r>
    </w:p>
    <w:p w14:paraId="4CFBA80A" w14:textId="77777777" w:rsidR="0080703C" w:rsidRPr="004F1179" w:rsidRDefault="0080703C" w:rsidP="008D7670">
      <w:pPr>
        <w:pStyle w:val="Referencias"/>
        <w:rPr>
          <w:w w:val="105"/>
          <w:lang w:val="en-US"/>
        </w:rPr>
      </w:pPr>
      <w:proofErr w:type="spellStart"/>
      <w:r w:rsidRPr="004F1179">
        <w:rPr>
          <w:spacing w:val="-2"/>
          <w:lang w:val="en-US"/>
        </w:rPr>
        <w:t>Malekmohammadi</w:t>
      </w:r>
      <w:proofErr w:type="spellEnd"/>
      <w:r w:rsidRPr="004F1179">
        <w:rPr>
          <w:spacing w:val="-2"/>
          <w:lang w:val="en-US"/>
        </w:rPr>
        <w:t>,</w:t>
      </w:r>
      <w:r w:rsidRPr="004F1179">
        <w:rPr>
          <w:spacing w:val="-6"/>
          <w:lang w:val="en-US"/>
        </w:rPr>
        <w:t xml:space="preserve"> </w:t>
      </w:r>
      <w:r w:rsidRPr="004F1179">
        <w:rPr>
          <w:spacing w:val="-2"/>
          <w:lang w:val="en-US"/>
        </w:rPr>
        <w:t>S.,</w:t>
      </w:r>
      <w:r w:rsidRPr="004F1179">
        <w:rPr>
          <w:spacing w:val="-5"/>
          <w:lang w:val="en-US"/>
        </w:rPr>
        <w:t xml:space="preserve"> </w:t>
      </w:r>
      <w:r w:rsidRPr="004F1179">
        <w:rPr>
          <w:spacing w:val="-2"/>
          <w:lang w:val="en-US"/>
        </w:rPr>
        <w:t>Sedghi</w:t>
      </w:r>
      <w:r w:rsidRPr="004F1179">
        <w:rPr>
          <w:spacing w:val="-5"/>
          <w:lang w:val="en-US"/>
        </w:rPr>
        <w:t xml:space="preserve"> </w:t>
      </w:r>
      <w:proofErr w:type="spellStart"/>
      <w:r w:rsidRPr="004F1179">
        <w:rPr>
          <w:spacing w:val="-2"/>
          <w:lang w:val="en-US"/>
        </w:rPr>
        <w:t>Aminabad</w:t>
      </w:r>
      <w:proofErr w:type="spellEnd"/>
      <w:r w:rsidRPr="004F1179">
        <w:rPr>
          <w:spacing w:val="-2"/>
          <w:lang w:val="en-US"/>
        </w:rPr>
        <w:t>,</w:t>
      </w:r>
      <w:r w:rsidRPr="004F1179">
        <w:rPr>
          <w:spacing w:val="-5"/>
          <w:lang w:val="en-US"/>
        </w:rPr>
        <w:t xml:space="preserve"> </w:t>
      </w:r>
      <w:r w:rsidRPr="004F1179">
        <w:rPr>
          <w:spacing w:val="-2"/>
          <w:lang w:val="en-US"/>
        </w:rPr>
        <w:t>N.,</w:t>
      </w:r>
      <w:r w:rsidRPr="004F1179">
        <w:rPr>
          <w:spacing w:val="-6"/>
          <w:lang w:val="en-US"/>
        </w:rPr>
        <w:t xml:space="preserve"> </w:t>
      </w:r>
      <w:r w:rsidRPr="004F1179">
        <w:rPr>
          <w:spacing w:val="-2"/>
          <w:lang w:val="en-US"/>
        </w:rPr>
        <w:t>Sabzi,</w:t>
      </w:r>
      <w:r w:rsidRPr="004F1179">
        <w:rPr>
          <w:spacing w:val="-6"/>
          <w:lang w:val="en-US"/>
        </w:rPr>
        <w:t xml:space="preserve"> </w:t>
      </w:r>
      <w:r w:rsidRPr="004F1179">
        <w:rPr>
          <w:spacing w:val="-2"/>
          <w:lang w:val="en-US"/>
        </w:rPr>
        <w:t>A.,</w:t>
      </w:r>
      <w:r w:rsidRPr="004F1179">
        <w:rPr>
          <w:spacing w:val="-5"/>
          <w:lang w:val="en-US"/>
        </w:rPr>
        <w:t xml:space="preserve"> </w:t>
      </w:r>
      <w:proofErr w:type="spellStart"/>
      <w:r w:rsidRPr="004F1179">
        <w:rPr>
          <w:spacing w:val="-2"/>
          <w:lang w:val="en-US"/>
        </w:rPr>
        <w:t>Zarebkohan</w:t>
      </w:r>
      <w:proofErr w:type="spellEnd"/>
      <w:r w:rsidRPr="004F1179">
        <w:rPr>
          <w:spacing w:val="-2"/>
          <w:lang w:val="en-US"/>
        </w:rPr>
        <w:t>,</w:t>
      </w:r>
      <w:r w:rsidRPr="004F1179">
        <w:rPr>
          <w:spacing w:val="-6"/>
          <w:lang w:val="en-US"/>
        </w:rPr>
        <w:t xml:space="preserve"> </w:t>
      </w:r>
      <w:r w:rsidRPr="004F1179">
        <w:rPr>
          <w:spacing w:val="-2"/>
          <w:lang w:val="en-US"/>
        </w:rPr>
        <w:t>A.,</w:t>
      </w:r>
      <w:r w:rsidRPr="004F1179">
        <w:rPr>
          <w:spacing w:val="-5"/>
          <w:lang w:val="en-US"/>
        </w:rPr>
        <w:t xml:space="preserve"> </w:t>
      </w:r>
      <w:r w:rsidRPr="004F1179">
        <w:rPr>
          <w:spacing w:val="-2"/>
          <w:lang w:val="en-US"/>
        </w:rPr>
        <w:t>Razavi,</w:t>
      </w:r>
      <w:r w:rsidRPr="004F1179">
        <w:rPr>
          <w:spacing w:val="-6"/>
          <w:lang w:val="en-US"/>
        </w:rPr>
        <w:t xml:space="preserve"> </w:t>
      </w:r>
      <w:r w:rsidRPr="004F1179">
        <w:rPr>
          <w:spacing w:val="-2"/>
          <w:lang w:val="en-US"/>
        </w:rPr>
        <w:t xml:space="preserve">M., </w:t>
      </w:r>
      <w:proofErr w:type="spellStart"/>
      <w:r w:rsidRPr="004F1179">
        <w:rPr>
          <w:w w:val="105"/>
          <w:lang w:val="en-US"/>
        </w:rPr>
        <w:t>Vosough</w:t>
      </w:r>
      <w:proofErr w:type="spellEnd"/>
      <w:r w:rsidRPr="004F1179">
        <w:rPr>
          <w:w w:val="105"/>
          <w:lang w:val="en-US"/>
        </w:rPr>
        <w:t>,</w:t>
      </w:r>
      <w:r w:rsidRPr="004F1179">
        <w:rPr>
          <w:spacing w:val="-4"/>
          <w:w w:val="105"/>
          <w:lang w:val="en-US"/>
        </w:rPr>
        <w:t xml:space="preserve"> </w:t>
      </w:r>
      <w:r w:rsidRPr="004F1179">
        <w:rPr>
          <w:w w:val="105"/>
          <w:lang w:val="en-US"/>
        </w:rPr>
        <w:t>M.,</w:t>
      </w:r>
      <w:r w:rsidRPr="004F1179">
        <w:rPr>
          <w:spacing w:val="-4"/>
          <w:w w:val="105"/>
          <w:lang w:val="en-US"/>
        </w:rPr>
        <w:t xml:space="preserve"> </w:t>
      </w:r>
      <w:r w:rsidRPr="004F1179">
        <w:rPr>
          <w:w w:val="105"/>
          <w:lang w:val="en-US"/>
        </w:rPr>
        <w:t>et</w:t>
      </w:r>
      <w:r w:rsidRPr="004F1179">
        <w:rPr>
          <w:spacing w:val="-4"/>
          <w:w w:val="105"/>
          <w:lang w:val="en-US"/>
        </w:rPr>
        <w:t xml:space="preserve"> </w:t>
      </w:r>
      <w:r w:rsidRPr="004F1179">
        <w:rPr>
          <w:w w:val="105"/>
          <w:lang w:val="en-US"/>
        </w:rPr>
        <w:t>al.</w:t>
      </w:r>
      <w:r w:rsidRPr="004F1179">
        <w:rPr>
          <w:spacing w:val="-4"/>
          <w:w w:val="105"/>
          <w:lang w:val="en-US"/>
        </w:rPr>
        <w:t xml:space="preserve"> </w:t>
      </w:r>
      <w:r w:rsidRPr="004F1179">
        <w:rPr>
          <w:w w:val="105"/>
          <w:lang w:val="en-US"/>
        </w:rPr>
        <w:t>2021.</w:t>
      </w:r>
      <w:r w:rsidRPr="004F1179">
        <w:rPr>
          <w:spacing w:val="-4"/>
          <w:w w:val="105"/>
          <w:lang w:val="en-US"/>
        </w:rPr>
        <w:t xml:space="preserve"> </w:t>
      </w:r>
      <w:r w:rsidRPr="004F1179">
        <w:rPr>
          <w:w w:val="105"/>
          <w:lang w:val="en-US"/>
        </w:rPr>
        <w:t>Smart</w:t>
      </w:r>
      <w:r w:rsidRPr="004F1179">
        <w:rPr>
          <w:spacing w:val="-5"/>
          <w:w w:val="105"/>
          <w:lang w:val="en-US"/>
        </w:rPr>
        <w:t xml:space="preserve"> </w:t>
      </w:r>
      <w:r w:rsidRPr="004F1179">
        <w:rPr>
          <w:w w:val="105"/>
          <w:lang w:val="en-US"/>
        </w:rPr>
        <w:t>and</w:t>
      </w:r>
      <w:r w:rsidRPr="004F1179">
        <w:rPr>
          <w:spacing w:val="-5"/>
          <w:w w:val="105"/>
          <w:lang w:val="en-US"/>
        </w:rPr>
        <w:t xml:space="preserve"> </w:t>
      </w:r>
      <w:r w:rsidRPr="004F1179">
        <w:rPr>
          <w:w w:val="105"/>
          <w:lang w:val="en-US"/>
        </w:rPr>
        <w:t>biomimetic</w:t>
      </w:r>
      <w:r w:rsidRPr="004F1179">
        <w:rPr>
          <w:spacing w:val="-5"/>
          <w:w w:val="105"/>
          <w:lang w:val="en-US"/>
        </w:rPr>
        <w:t xml:space="preserve"> </w:t>
      </w:r>
      <w:r w:rsidRPr="004F1179">
        <w:rPr>
          <w:w w:val="105"/>
          <w:lang w:val="en-US"/>
        </w:rPr>
        <w:t>3D</w:t>
      </w:r>
      <w:r w:rsidRPr="004F1179">
        <w:rPr>
          <w:spacing w:val="-4"/>
          <w:w w:val="105"/>
          <w:lang w:val="en-US"/>
        </w:rPr>
        <w:t xml:space="preserve"> </w:t>
      </w:r>
      <w:r w:rsidRPr="004F1179">
        <w:rPr>
          <w:w w:val="105"/>
          <w:lang w:val="en-US"/>
        </w:rPr>
        <w:t>and</w:t>
      </w:r>
      <w:r w:rsidRPr="004F1179">
        <w:rPr>
          <w:spacing w:val="-4"/>
          <w:w w:val="105"/>
          <w:lang w:val="en-US"/>
        </w:rPr>
        <w:t xml:space="preserve"> </w:t>
      </w:r>
      <w:r w:rsidRPr="004F1179">
        <w:rPr>
          <w:w w:val="105"/>
          <w:lang w:val="en-US"/>
        </w:rPr>
        <w:t>4D</w:t>
      </w:r>
      <w:r w:rsidRPr="004F1179">
        <w:rPr>
          <w:spacing w:val="-4"/>
          <w:w w:val="105"/>
          <w:lang w:val="en-US"/>
        </w:rPr>
        <w:t xml:space="preserve"> </w:t>
      </w:r>
      <w:r w:rsidRPr="004F1179">
        <w:rPr>
          <w:w w:val="105"/>
          <w:lang w:val="en-US"/>
        </w:rPr>
        <w:t>printed</w:t>
      </w:r>
      <w:r w:rsidRPr="004F1179">
        <w:rPr>
          <w:spacing w:val="-4"/>
          <w:w w:val="105"/>
          <w:lang w:val="en-US"/>
        </w:rPr>
        <w:t xml:space="preserve"> </w:t>
      </w:r>
      <w:r w:rsidRPr="004F1179">
        <w:rPr>
          <w:w w:val="105"/>
          <w:lang w:val="en-US"/>
        </w:rPr>
        <w:t xml:space="preserve">composite hydrogels: opportunities for different biomedical applications. </w:t>
      </w:r>
      <w:r w:rsidRPr="004F1179">
        <w:rPr>
          <w:i/>
          <w:w w:val="105"/>
          <w:lang w:val="en-US"/>
        </w:rPr>
        <w:t xml:space="preserve">Biomedicines </w:t>
      </w:r>
      <w:r w:rsidRPr="004F1179">
        <w:rPr>
          <w:w w:val="105"/>
          <w:lang w:val="en-US"/>
        </w:rPr>
        <w:t xml:space="preserve">9:1537. </w:t>
      </w:r>
    </w:p>
    <w:p w14:paraId="25DFB1C6" w14:textId="77777777" w:rsidR="00E74109" w:rsidRPr="004F1179" w:rsidRDefault="00E74109" w:rsidP="008D7670">
      <w:pPr>
        <w:pStyle w:val="Referencias"/>
        <w:rPr>
          <w:lang w:val="en-US"/>
        </w:rPr>
      </w:pPr>
      <w:r w:rsidRPr="004F1179">
        <w:rPr>
          <w:lang w:val="en-US"/>
        </w:rPr>
        <w:t>National</w:t>
      </w:r>
      <w:r w:rsidRPr="004F1179">
        <w:rPr>
          <w:spacing w:val="-4"/>
          <w:lang w:val="en-US"/>
        </w:rPr>
        <w:t xml:space="preserve"> </w:t>
      </w:r>
      <w:r w:rsidRPr="004F1179">
        <w:rPr>
          <w:lang w:val="en-US"/>
        </w:rPr>
        <w:t>Research</w:t>
      </w:r>
      <w:r w:rsidRPr="004F1179">
        <w:rPr>
          <w:spacing w:val="-3"/>
          <w:lang w:val="en-US"/>
        </w:rPr>
        <w:t xml:space="preserve"> </w:t>
      </w:r>
      <w:r w:rsidRPr="004F1179">
        <w:rPr>
          <w:lang w:val="en-US"/>
        </w:rPr>
        <w:t>Council.</w:t>
      </w:r>
      <w:r w:rsidRPr="004F1179">
        <w:rPr>
          <w:spacing w:val="-3"/>
          <w:lang w:val="en-US"/>
        </w:rPr>
        <w:t xml:space="preserve"> </w:t>
      </w:r>
      <w:r w:rsidRPr="004F1179">
        <w:rPr>
          <w:lang w:val="en-US"/>
        </w:rPr>
        <w:t>2002.</w:t>
      </w:r>
      <w:r w:rsidRPr="004F1179">
        <w:rPr>
          <w:spacing w:val="-3"/>
          <w:lang w:val="en-US"/>
        </w:rPr>
        <w:t xml:space="preserve"> </w:t>
      </w:r>
      <w:r w:rsidRPr="004F1179">
        <w:rPr>
          <w:lang w:val="en-US"/>
        </w:rPr>
        <w:t>Small</w:t>
      </w:r>
      <w:r w:rsidRPr="004F1179">
        <w:rPr>
          <w:spacing w:val="-3"/>
          <w:lang w:val="en-US"/>
        </w:rPr>
        <w:t xml:space="preserve"> </w:t>
      </w:r>
      <w:r w:rsidRPr="004F1179">
        <w:rPr>
          <w:lang w:val="en-US"/>
        </w:rPr>
        <w:t>Wonders,</w:t>
      </w:r>
      <w:r w:rsidRPr="004F1179">
        <w:rPr>
          <w:spacing w:val="-3"/>
          <w:lang w:val="en-US"/>
        </w:rPr>
        <w:t xml:space="preserve"> </w:t>
      </w:r>
      <w:r w:rsidRPr="004F1179">
        <w:rPr>
          <w:lang w:val="en-US"/>
        </w:rPr>
        <w:t>Endless</w:t>
      </w:r>
      <w:r w:rsidRPr="004F1179">
        <w:rPr>
          <w:spacing w:val="-3"/>
          <w:lang w:val="en-US"/>
        </w:rPr>
        <w:t xml:space="preserve"> </w:t>
      </w:r>
      <w:r w:rsidRPr="004F1179">
        <w:rPr>
          <w:lang w:val="en-US"/>
        </w:rPr>
        <w:t>Frontiers:</w:t>
      </w:r>
      <w:r w:rsidRPr="004F1179">
        <w:rPr>
          <w:spacing w:val="-3"/>
          <w:lang w:val="en-US"/>
        </w:rPr>
        <w:t xml:space="preserve"> </w:t>
      </w:r>
      <w:r w:rsidRPr="004F1179">
        <w:rPr>
          <w:lang w:val="en-US"/>
        </w:rPr>
        <w:t>A</w:t>
      </w:r>
      <w:r w:rsidRPr="004F1179">
        <w:rPr>
          <w:spacing w:val="-3"/>
          <w:lang w:val="en-US"/>
        </w:rPr>
        <w:t xml:space="preserve"> </w:t>
      </w:r>
      <w:r w:rsidRPr="004F1179">
        <w:rPr>
          <w:lang w:val="en-US"/>
        </w:rPr>
        <w:t>Review</w:t>
      </w:r>
      <w:r w:rsidRPr="004F1179">
        <w:rPr>
          <w:spacing w:val="-3"/>
          <w:lang w:val="en-US"/>
        </w:rPr>
        <w:t xml:space="preserve"> </w:t>
      </w:r>
      <w:r w:rsidRPr="004F1179">
        <w:rPr>
          <w:lang w:val="en-US"/>
        </w:rPr>
        <w:t xml:space="preserve">of </w:t>
      </w:r>
      <w:r w:rsidRPr="004F1179">
        <w:rPr>
          <w:w w:val="105"/>
          <w:lang w:val="en-US"/>
        </w:rPr>
        <w:t>the National Nanotechnology Initiative. The National Academies Press.</w:t>
      </w:r>
    </w:p>
    <w:p w14:paraId="4FBB24D6" w14:textId="77777777" w:rsidR="00E74109" w:rsidRPr="008D7670" w:rsidRDefault="00E74109" w:rsidP="008D7670">
      <w:pPr>
        <w:pStyle w:val="Referencias"/>
      </w:pPr>
      <w:r w:rsidRPr="004F1179">
        <w:rPr>
          <w:lang w:val="en-US"/>
        </w:rPr>
        <w:t>Zhu,</w:t>
      </w:r>
      <w:r w:rsidRPr="004F1179">
        <w:rPr>
          <w:spacing w:val="-5"/>
          <w:lang w:val="en-US"/>
        </w:rPr>
        <w:t xml:space="preserve"> </w:t>
      </w:r>
      <w:r w:rsidRPr="004F1179">
        <w:rPr>
          <w:lang w:val="en-US"/>
        </w:rPr>
        <w:t>W.,</w:t>
      </w:r>
      <w:r w:rsidRPr="004F1179">
        <w:rPr>
          <w:spacing w:val="-5"/>
          <w:lang w:val="en-US"/>
        </w:rPr>
        <w:t xml:space="preserve"> </w:t>
      </w:r>
      <w:r w:rsidRPr="004F1179">
        <w:rPr>
          <w:lang w:val="en-US"/>
        </w:rPr>
        <w:t>Webster,</w:t>
      </w:r>
      <w:r w:rsidRPr="004F1179">
        <w:rPr>
          <w:spacing w:val="-5"/>
          <w:lang w:val="en-US"/>
        </w:rPr>
        <w:t xml:space="preserve"> </w:t>
      </w:r>
      <w:r w:rsidRPr="004F1179">
        <w:rPr>
          <w:lang w:val="en-US"/>
        </w:rPr>
        <w:t>T.</w:t>
      </w:r>
      <w:r w:rsidRPr="004F1179">
        <w:rPr>
          <w:spacing w:val="-5"/>
          <w:lang w:val="en-US"/>
        </w:rPr>
        <w:t xml:space="preserve"> </w:t>
      </w:r>
      <w:r w:rsidRPr="004F1179">
        <w:rPr>
          <w:lang w:val="en-US"/>
        </w:rPr>
        <w:t>J.,</w:t>
      </w:r>
      <w:r w:rsidRPr="004F1179">
        <w:rPr>
          <w:spacing w:val="-5"/>
          <w:lang w:val="en-US"/>
        </w:rPr>
        <w:t xml:space="preserve"> </w:t>
      </w:r>
      <w:r w:rsidRPr="004F1179">
        <w:rPr>
          <w:lang w:val="en-US"/>
        </w:rPr>
        <w:t>and</w:t>
      </w:r>
      <w:r w:rsidRPr="004F1179">
        <w:rPr>
          <w:spacing w:val="-5"/>
          <w:lang w:val="en-US"/>
        </w:rPr>
        <w:t xml:space="preserve"> </w:t>
      </w:r>
      <w:r w:rsidRPr="004F1179">
        <w:rPr>
          <w:lang w:val="en-US"/>
        </w:rPr>
        <w:t>Zhang,</w:t>
      </w:r>
      <w:r w:rsidRPr="004F1179">
        <w:rPr>
          <w:spacing w:val="-5"/>
          <w:lang w:val="en-US"/>
        </w:rPr>
        <w:t xml:space="preserve"> </w:t>
      </w:r>
      <w:r w:rsidRPr="004F1179">
        <w:rPr>
          <w:lang w:val="en-US"/>
        </w:rPr>
        <w:t>L.</w:t>
      </w:r>
      <w:r w:rsidRPr="004F1179">
        <w:rPr>
          <w:spacing w:val="-5"/>
          <w:lang w:val="en-US"/>
        </w:rPr>
        <w:t xml:space="preserve"> </w:t>
      </w:r>
      <w:r w:rsidRPr="004F1179">
        <w:rPr>
          <w:lang w:val="en-US"/>
        </w:rPr>
        <w:t>G.</w:t>
      </w:r>
      <w:r w:rsidRPr="004F1179">
        <w:rPr>
          <w:spacing w:val="-5"/>
          <w:lang w:val="en-US"/>
        </w:rPr>
        <w:t xml:space="preserve"> </w:t>
      </w:r>
      <w:r w:rsidRPr="004F1179">
        <w:rPr>
          <w:lang w:val="en-US"/>
        </w:rPr>
        <w:t>2019.</w:t>
      </w:r>
      <w:r w:rsidRPr="004F1179">
        <w:rPr>
          <w:spacing w:val="-5"/>
          <w:lang w:val="en-US"/>
        </w:rPr>
        <w:t xml:space="preserve"> </w:t>
      </w:r>
      <w:r w:rsidRPr="004F1179">
        <w:rPr>
          <w:lang w:val="en-US"/>
        </w:rPr>
        <w:t>4D</w:t>
      </w:r>
      <w:r w:rsidRPr="004F1179">
        <w:rPr>
          <w:spacing w:val="-5"/>
          <w:lang w:val="en-US"/>
        </w:rPr>
        <w:t xml:space="preserve"> </w:t>
      </w:r>
      <w:r w:rsidRPr="004F1179">
        <w:rPr>
          <w:lang w:val="en-US"/>
        </w:rPr>
        <w:t>printing</w:t>
      </w:r>
      <w:r w:rsidRPr="004F1179">
        <w:rPr>
          <w:spacing w:val="-5"/>
          <w:lang w:val="en-US"/>
        </w:rPr>
        <w:t xml:space="preserve"> </w:t>
      </w:r>
      <w:r w:rsidRPr="004F1179">
        <w:rPr>
          <w:lang w:val="en-US"/>
        </w:rPr>
        <w:t>smart</w:t>
      </w:r>
      <w:r w:rsidRPr="004F1179">
        <w:rPr>
          <w:spacing w:val="-5"/>
          <w:lang w:val="en-US"/>
        </w:rPr>
        <w:t xml:space="preserve"> </w:t>
      </w:r>
      <w:r w:rsidRPr="004F1179">
        <w:rPr>
          <w:lang w:val="en-US"/>
        </w:rPr>
        <w:t>biosystems</w:t>
      </w:r>
      <w:r w:rsidRPr="004F1179">
        <w:rPr>
          <w:spacing w:val="-5"/>
          <w:lang w:val="en-US"/>
        </w:rPr>
        <w:t xml:space="preserve"> </w:t>
      </w:r>
      <w:r w:rsidRPr="004F1179">
        <w:rPr>
          <w:lang w:val="en-US"/>
        </w:rPr>
        <w:t>for nanomedicine.</w:t>
      </w:r>
      <w:r w:rsidRPr="004F1179">
        <w:rPr>
          <w:spacing w:val="40"/>
          <w:lang w:val="en-US"/>
        </w:rPr>
        <w:t xml:space="preserve"> </w:t>
      </w:r>
      <w:proofErr w:type="spellStart"/>
      <w:r w:rsidRPr="008D7670">
        <w:rPr>
          <w:i/>
        </w:rPr>
        <w:t>Nanomedicine</w:t>
      </w:r>
      <w:proofErr w:type="spellEnd"/>
      <w:r w:rsidRPr="008D7670">
        <w:t>.</w:t>
      </w:r>
      <w:r w:rsidRPr="008D7670">
        <w:rPr>
          <w:spacing w:val="39"/>
        </w:rPr>
        <w:t xml:space="preserve"> </w:t>
      </w:r>
      <w:r w:rsidRPr="008D7670">
        <w:t>14:1643–1645.</w:t>
      </w:r>
      <w:r w:rsidRPr="008D7670">
        <w:rPr>
          <w:spacing w:val="40"/>
        </w:rPr>
        <w:t xml:space="preserve"> </w:t>
      </w:r>
      <w:proofErr w:type="spellStart"/>
      <w:r w:rsidRPr="008D7670">
        <w:t>doi</w:t>
      </w:r>
      <w:proofErr w:type="spellEnd"/>
      <w:r w:rsidRPr="008D7670">
        <w:t>:</w:t>
      </w:r>
      <w:r w:rsidRPr="008D7670">
        <w:rPr>
          <w:spacing w:val="40"/>
        </w:rPr>
        <w:t xml:space="preserve"> </w:t>
      </w:r>
      <w:hyperlink r:id="rId15">
        <w:r w:rsidRPr="008D7670">
          <w:t>10.2217/nnm-2019-0134</w:t>
        </w:r>
      </w:hyperlink>
    </w:p>
    <w:p w14:paraId="5043CB0F" w14:textId="77777777" w:rsidR="006212C7" w:rsidRPr="00E868F2" w:rsidRDefault="006212C7" w:rsidP="00C70975">
      <w:pPr>
        <w:rPr>
          <w:w w:val="105"/>
        </w:rPr>
      </w:pPr>
    </w:p>
    <w:p w14:paraId="798BE48E" w14:textId="77777777" w:rsidR="00DB4C9A" w:rsidRPr="00D90BB1" w:rsidRDefault="006212C7" w:rsidP="00C70975">
      <w:pPr>
        <w:pStyle w:val="BodyText"/>
        <w:rPr>
          <w:w w:val="105"/>
          <w:lang w:val="es-MX"/>
        </w:rPr>
      </w:pPr>
      <w:r w:rsidRPr="00E868F2">
        <w:rPr>
          <w:b/>
          <w:bCs/>
          <w:w w:val="105"/>
        </w:rPr>
        <w:t xml:space="preserve">Conflicto de intereses: </w:t>
      </w:r>
      <w:r w:rsidR="00D90BB1" w:rsidRPr="00D90BB1">
        <w:rPr>
          <w:w w:val="105"/>
          <w:lang w:val="es-MX"/>
        </w:rPr>
        <w:t>Los autores declaran no tener conflicto de interés relacionado con este trabajo</w:t>
      </w:r>
      <w:r w:rsidR="00D90BB1">
        <w:rPr>
          <w:w w:val="105"/>
          <w:lang w:val="es-MX"/>
        </w:rPr>
        <w:t xml:space="preserve">, </w:t>
      </w:r>
      <w:r w:rsidRPr="00E868F2">
        <w:rPr>
          <w:w w:val="105"/>
        </w:rPr>
        <w:t>que la investigación se llevó a cabo en ausencia de cualquier relación comercial o financiera que pudiera i</w:t>
      </w:r>
      <w:r w:rsidR="00FC2960">
        <w:rPr>
          <w:w w:val="105"/>
        </w:rPr>
        <w:t>nterferir con su publicación.</w:t>
      </w:r>
    </w:p>
    <w:p w14:paraId="07459315" w14:textId="77777777" w:rsidR="00DE4787" w:rsidRPr="00E868F2" w:rsidRDefault="00DE4787" w:rsidP="00C70975">
      <w:pPr>
        <w:pStyle w:val="BodyText"/>
      </w:pPr>
    </w:p>
    <w:p w14:paraId="6537F28F" w14:textId="77777777" w:rsidR="00ED6E99" w:rsidRPr="00E868F2" w:rsidRDefault="00ED6E99" w:rsidP="00C70975">
      <w:pPr>
        <w:pStyle w:val="BodyText"/>
      </w:pPr>
    </w:p>
    <w:sectPr w:rsidR="00ED6E99" w:rsidRPr="00E868F2" w:rsidSect="000C5059">
      <w:headerReference w:type="even" r:id="rId16"/>
      <w:headerReference w:type="default" r:id="rId17"/>
      <w:footerReference w:type="even" r:id="rId18"/>
      <w:footerReference w:type="default" r:id="rId19"/>
      <w:headerReference w:type="first" r:id="rId20"/>
      <w:footerReference w:type="first" r:id="rId21"/>
      <w:pgSz w:w="11910" w:h="16840"/>
      <w:pgMar w:top="1418" w:right="1418" w:bottom="993" w:left="1418" w:header="68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955B5" w14:textId="77777777" w:rsidR="0008217E" w:rsidRDefault="0008217E" w:rsidP="00C70975">
      <w:r>
        <w:separator/>
      </w:r>
    </w:p>
  </w:endnote>
  <w:endnote w:type="continuationSeparator" w:id="0">
    <w:p w14:paraId="3ED05FFD" w14:textId="77777777" w:rsidR="0008217E" w:rsidRDefault="0008217E" w:rsidP="00C70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65366" w14:textId="77777777" w:rsidR="000C5059" w:rsidRDefault="000C50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558153"/>
      <w:docPartObj>
        <w:docPartGallery w:val="Page Numbers (Bottom of Page)"/>
        <w:docPartUnique/>
      </w:docPartObj>
    </w:sdtPr>
    <w:sdtEndPr>
      <w:rPr>
        <w:noProof/>
      </w:rPr>
    </w:sdtEndPr>
    <w:sdtContent>
      <w:p w14:paraId="7F7339CC" w14:textId="311047D3" w:rsidR="004F1179" w:rsidRDefault="004F117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DE9939" w14:textId="77777777" w:rsidR="004F1179" w:rsidRDefault="004F11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343CC" w14:textId="77777777" w:rsidR="000C5059" w:rsidRDefault="000C50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468E1" w14:textId="77777777" w:rsidR="0008217E" w:rsidRDefault="0008217E" w:rsidP="00C70975">
      <w:r>
        <w:separator/>
      </w:r>
    </w:p>
  </w:footnote>
  <w:footnote w:type="continuationSeparator" w:id="0">
    <w:p w14:paraId="499E555C" w14:textId="77777777" w:rsidR="0008217E" w:rsidRDefault="0008217E" w:rsidP="00C70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90950" w14:textId="77777777" w:rsidR="000C5059" w:rsidRDefault="000C50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6607D" w14:textId="77777777" w:rsidR="004F1179" w:rsidRDefault="004F1179" w:rsidP="004F1179">
    <w:pPr>
      <w:pStyle w:val="Header"/>
      <w:rPr>
        <w:lang w:val="es-MX"/>
      </w:rPr>
    </w:pPr>
    <w:r>
      <w:rPr>
        <w:noProof/>
        <w:lang w:val="es-MX"/>
      </w:rPr>
      <mc:AlternateContent>
        <mc:Choice Requires="wps">
          <w:drawing>
            <wp:anchor distT="0" distB="0" distL="114300" distR="114300" simplePos="0" relativeHeight="251659264" behindDoc="0" locked="0" layoutInCell="1" allowOverlap="1" wp14:anchorId="5B0F6C73" wp14:editId="79C06B51">
              <wp:simplePos x="0" y="0"/>
              <wp:positionH relativeFrom="margin">
                <wp:align>left</wp:align>
              </wp:positionH>
              <wp:positionV relativeFrom="paragraph">
                <wp:posOffset>-136525</wp:posOffset>
              </wp:positionV>
              <wp:extent cx="962025" cy="876300"/>
              <wp:effectExtent l="0" t="0" r="28575" b="19050"/>
              <wp:wrapNone/>
              <wp:docPr id="2043438992" name="Cuadro de texto 1"/>
              <wp:cNvGraphicFramePr/>
              <a:graphic xmlns:a="http://schemas.openxmlformats.org/drawingml/2006/main">
                <a:graphicData uri="http://schemas.microsoft.com/office/word/2010/wordprocessingShape">
                  <wps:wsp>
                    <wps:cNvSpPr txBox="1"/>
                    <wps:spPr>
                      <a:xfrm>
                        <a:off x="0" y="0"/>
                        <a:ext cx="962025" cy="876300"/>
                      </a:xfrm>
                      <a:prstGeom prst="rect">
                        <a:avLst/>
                      </a:prstGeom>
                      <a:solidFill>
                        <a:schemeClr val="lt1"/>
                      </a:solidFill>
                      <a:ln w="6350">
                        <a:solidFill>
                          <a:prstClr val="black"/>
                        </a:solidFill>
                      </a:ln>
                    </wps:spPr>
                    <wps:txbx>
                      <w:txbxContent>
                        <w:p w14:paraId="096AC9AA" w14:textId="77777777" w:rsidR="004F1179" w:rsidRPr="00D90BB1" w:rsidRDefault="004F1179" w:rsidP="004F1179">
                          <w:r>
                            <w:rPr>
                              <w:noProof/>
                            </w:rPr>
                            <w:drawing>
                              <wp:inline distT="0" distB="0" distL="0" distR="0" wp14:anchorId="5485DD7A" wp14:editId="2E8E7760">
                                <wp:extent cx="568325" cy="752475"/>
                                <wp:effectExtent l="0" t="0" r="3175" b="9525"/>
                                <wp:docPr id="728525360" name="Imagen 3" descr="Gráfico, Gráfico de proyección solar&#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597117" name="Imagen 3" descr="Gráfico, Gráfico de proyección solar&#10;&#10;El contenido generado por IA puede ser incorrecto."/>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325" cy="752475"/>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0F6C73" id="_x0000_t202" coordsize="21600,21600" o:spt="202" path="m,l,21600r21600,l21600,xe">
              <v:stroke joinstyle="miter"/>
              <v:path gradientshapeok="t" o:connecttype="rect"/>
            </v:shapetype>
            <v:shape id="Cuadro de texto 1" o:spid="_x0000_s1026" type="#_x0000_t202" style="position:absolute;left:0;text-align:left;margin-left:0;margin-top:-10.75pt;width:75.75pt;height:69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" fillcolor="white [3201]" strokeweight=".5pt">
              <v:textbox>
                <w:txbxContent>
                  <w:p w14:paraId="096AC9AA" w14:textId="77777777" w:rsidR="004F1179" w:rsidRPr="00D90BB1" w:rsidRDefault="004F1179" w:rsidP="004F1179">
                    <w:r>
                      <w:rPr>
                        <w:noProof/>
                      </w:rPr>
                      <w:drawing>
                        <wp:inline distT="0" distB="0" distL="0" distR="0" wp14:anchorId="5485DD7A" wp14:editId="2E8E7760">
                          <wp:extent cx="568325" cy="752475"/>
                          <wp:effectExtent l="0" t="0" r="3175" b="9525"/>
                          <wp:docPr id="728525360" name="Imagen 3" descr="Gráfico, Gráfico de proyección solar&#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597117" name="Imagen 3" descr="Gráfico, Gráfico de proyección solar&#10;&#10;El contenido generado por IA puede ser incorrecto."/>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325" cy="752475"/>
                                  </a:xfrm>
                                  <a:prstGeom prst="rect">
                                    <a:avLst/>
                                  </a:prstGeom>
                                  <a:noFill/>
                                </pic:spPr>
                              </pic:pic>
                            </a:graphicData>
                          </a:graphic>
                        </wp:inline>
                      </w:drawing>
                    </w:r>
                  </w:p>
                </w:txbxContent>
              </v:textbox>
              <w10:wrap anchorx="margin"/>
            </v:shape>
          </w:pict>
        </mc:Fallback>
      </mc:AlternateContent>
    </w:r>
    <w:r>
      <w:rPr>
        <w:noProof/>
        <w:lang w:val="es-MX"/>
      </w:rPr>
      <w:drawing>
        <wp:anchor distT="0" distB="0" distL="114300" distR="114300" simplePos="0" relativeHeight="251660288" behindDoc="1" locked="0" layoutInCell="1" allowOverlap="1" wp14:anchorId="65E1EE19" wp14:editId="27780FAC">
          <wp:simplePos x="0" y="0"/>
          <wp:positionH relativeFrom="margin">
            <wp:align>left</wp:align>
          </wp:positionH>
          <wp:positionV relativeFrom="paragraph">
            <wp:posOffset>-165100</wp:posOffset>
          </wp:positionV>
          <wp:extent cx="1078865" cy="1012190"/>
          <wp:effectExtent l="0" t="0" r="6985" b="0"/>
          <wp:wrapTight wrapText="bothSides">
            <wp:wrapPolygon edited="0">
              <wp:start x="0" y="0"/>
              <wp:lineTo x="0" y="21139"/>
              <wp:lineTo x="21358" y="21139"/>
              <wp:lineTo x="21358" y="0"/>
              <wp:lineTo x="0" y="0"/>
            </wp:wrapPolygon>
          </wp:wrapTight>
          <wp:docPr id="1986198869" name="Imagen 3" descr="Gráfico, Gráfico de proyección solar&#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110190" name="Imagen 3" descr="Gráfico, Gráfico de proyección solar&#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865" cy="1012190"/>
                  </a:xfrm>
                  <a:prstGeom prst="rect">
                    <a:avLst/>
                  </a:prstGeom>
                  <a:noFill/>
                </pic:spPr>
              </pic:pic>
            </a:graphicData>
          </a:graphic>
        </wp:anchor>
      </w:drawing>
    </w:r>
    <w:r w:rsidRPr="00D90BB1">
      <w:rPr>
        <w:lang w:val="es-MX"/>
      </w:rPr>
      <w:t>Simposio Multidisciplinario del Agua 2025 y</w:t>
    </w:r>
  </w:p>
  <w:p w14:paraId="0030613F" w14:textId="77777777" w:rsidR="004F1179" w:rsidRPr="00D90BB1" w:rsidRDefault="004F1179" w:rsidP="004F1179">
    <w:pPr>
      <w:pStyle w:val="Header"/>
      <w:rPr>
        <w:lang w:val="es-MX"/>
      </w:rPr>
    </w:pPr>
    <w:r w:rsidRPr="00D90BB1">
      <w:rPr>
        <w:lang w:val="es-MX"/>
      </w:rPr>
      <w:t>3er Congreso Internacional en Ingeniería en Desarrollo Sustentable</w:t>
    </w:r>
  </w:p>
  <w:p w14:paraId="6DFB9E20" w14:textId="77777777" w:rsidR="00ED6E99" w:rsidRPr="00D90BB1" w:rsidRDefault="00ED6E99" w:rsidP="00C70975">
    <w:pPr>
      <w:pStyle w:val="BodyText"/>
      <w:rPr>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2E2D7" w14:textId="77777777" w:rsidR="000C5059" w:rsidRDefault="000C50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8350E4"/>
    <w:multiLevelType w:val="hybridMultilevel"/>
    <w:tmpl w:val="23942DFA"/>
    <w:lvl w:ilvl="0" w:tplc="3366272A">
      <w:start w:val="1"/>
      <w:numFmt w:val="decimal"/>
      <w:lvlText w:val="%1."/>
      <w:lvlJc w:val="left"/>
      <w:pPr>
        <w:ind w:left="361" w:hanging="218"/>
      </w:pPr>
      <w:rPr>
        <w:rFonts w:ascii="Arial" w:eastAsia="Arial" w:hAnsi="Arial" w:cs="Arial" w:hint="default"/>
        <w:b/>
        <w:bCs/>
        <w:i w:val="0"/>
        <w:iCs w:val="0"/>
        <w:spacing w:val="0"/>
        <w:w w:val="82"/>
        <w:sz w:val="24"/>
        <w:szCs w:val="24"/>
        <w:lang w:val="es-ES" w:eastAsia="en-US" w:bidi="ar-SA"/>
      </w:rPr>
    </w:lvl>
    <w:lvl w:ilvl="1" w:tplc="DA8012DA">
      <w:numFmt w:val="bullet"/>
      <w:lvlText w:val="•"/>
      <w:lvlJc w:val="left"/>
      <w:pPr>
        <w:ind w:left="1316" w:hanging="218"/>
      </w:pPr>
      <w:rPr>
        <w:rFonts w:hint="default"/>
        <w:lang w:val="es-ES" w:eastAsia="en-US" w:bidi="ar-SA"/>
      </w:rPr>
    </w:lvl>
    <w:lvl w:ilvl="2" w:tplc="98825BC6">
      <w:numFmt w:val="bullet"/>
      <w:lvlText w:val="•"/>
      <w:lvlJc w:val="left"/>
      <w:pPr>
        <w:ind w:left="2272" w:hanging="218"/>
      </w:pPr>
      <w:rPr>
        <w:rFonts w:hint="default"/>
        <w:lang w:val="es-ES" w:eastAsia="en-US" w:bidi="ar-SA"/>
      </w:rPr>
    </w:lvl>
    <w:lvl w:ilvl="3" w:tplc="26FE5AD6">
      <w:numFmt w:val="bullet"/>
      <w:lvlText w:val="•"/>
      <w:lvlJc w:val="left"/>
      <w:pPr>
        <w:ind w:left="3228" w:hanging="218"/>
      </w:pPr>
      <w:rPr>
        <w:rFonts w:hint="default"/>
        <w:lang w:val="es-ES" w:eastAsia="en-US" w:bidi="ar-SA"/>
      </w:rPr>
    </w:lvl>
    <w:lvl w:ilvl="4" w:tplc="5FBAE118">
      <w:numFmt w:val="bullet"/>
      <w:lvlText w:val="•"/>
      <w:lvlJc w:val="left"/>
      <w:pPr>
        <w:ind w:left="4184" w:hanging="218"/>
      </w:pPr>
      <w:rPr>
        <w:rFonts w:hint="default"/>
        <w:lang w:val="es-ES" w:eastAsia="en-US" w:bidi="ar-SA"/>
      </w:rPr>
    </w:lvl>
    <w:lvl w:ilvl="5" w:tplc="14462C98">
      <w:numFmt w:val="bullet"/>
      <w:lvlText w:val="•"/>
      <w:lvlJc w:val="left"/>
      <w:pPr>
        <w:ind w:left="5141" w:hanging="218"/>
      </w:pPr>
      <w:rPr>
        <w:rFonts w:hint="default"/>
        <w:lang w:val="es-ES" w:eastAsia="en-US" w:bidi="ar-SA"/>
      </w:rPr>
    </w:lvl>
    <w:lvl w:ilvl="6" w:tplc="1AB62032">
      <w:numFmt w:val="bullet"/>
      <w:lvlText w:val="•"/>
      <w:lvlJc w:val="left"/>
      <w:pPr>
        <w:ind w:left="6097" w:hanging="218"/>
      </w:pPr>
      <w:rPr>
        <w:rFonts w:hint="default"/>
        <w:lang w:val="es-ES" w:eastAsia="en-US" w:bidi="ar-SA"/>
      </w:rPr>
    </w:lvl>
    <w:lvl w:ilvl="7" w:tplc="9DE03184">
      <w:numFmt w:val="bullet"/>
      <w:lvlText w:val="•"/>
      <w:lvlJc w:val="left"/>
      <w:pPr>
        <w:ind w:left="7053" w:hanging="218"/>
      </w:pPr>
      <w:rPr>
        <w:rFonts w:hint="default"/>
        <w:lang w:val="es-ES" w:eastAsia="en-US" w:bidi="ar-SA"/>
      </w:rPr>
    </w:lvl>
    <w:lvl w:ilvl="8" w:tplc="DC786174">
      <w:numFmt w:val="bullet"/>
      <w:lvlText w:val="•"/>
      <w:lvlJc w:val="left"/>
      <w:pPr>
        <w:ind w:left="8009" w:hanging="218"/>
      </w:pPr>
      <w:rPr>
        <w:rFonts w:hint="default"/>
        <w:lang w:val="es-ES" w:eastAsia="en-US" w:bidi="ar-SA"/>
      </w:rPr>
    </w:lvl>
  </w:abstractNum>
  <w:abstractNum w:abstractNumId="1" w15:restartNumberingAfterBreak="0">
    <w:nsid w:val="61013130"/>
    <w:multiLevelType w:val="hybridMultilevel"/>
    <w:tmpl w:val="23942DFA"/>
    <w:lvl w:ilvl="0" w:tplc="FFFFFFFF">
      <w:start w:val="1"/>
      <w:numFmt w:val="decimal"/>
      <w:lvlText w:val="%1."/>
      <w:lvlJc w:val="left"/>
      <w:pPr>
        <w:ind w:left="361" w:hanging="218"/>
      </w:pPr>
      <w:rPr>
        <w:rFonts w:ascii="Arial" w:eastAsia="Arial" w:hAnsi="Arial" w:cs="Arial" w:hint="default"/>
        <w:b/>
        <w:bCs/>
        <w:i w:val="0"/>
        <w:iCs w:val="0"/>
        <w:spacing w:val="0"/>
        <w:w w:val="82"/>
        <w:sz w:val="24"/>
        <w:szCs w:val="24"/>
        <w:lang w:val="es-ES" w:eastAsia="en-US" w:bidi="ar-SA"/>
      </w:rPr>
    </w:lvl>
    <w:lvl w:ilvl="1" w:tplc="FFFFFFFF">
      <w:numFmt w:val="bullet"/>
      <w:lvlText w:val="•"/>
      <w:lvlJc w:val="left"/>
      <w:pPr>
        <w:ind w:left="1316" w:hanging="218"/>
      </w:pPr>
      <w:rPr>
        <w:rFonts w:hint="default"/>
        <w:lang w:val="es-ES" w:eastAsia="en-US" w:bidi="ar-SA"/>
      </w:rPr>
    </w:lvl>
    <w:lvl w:ilvl="2" w:tplc="FFFFFFFF">
      <w:numFmt w:val="bullet"/>
      <w:lvlText w:val="•"/>
      <w:lvlJc w:val="left"/>
      <w:pPr>
        <w:ind w:left="2272" w:hanging="218"/>
      </w:pPr>
      <w:rPr>
        <w:rFonts w:hint="default"/>
        <w:lang w:val="es-ES" w:eastAsia="en-US" w:bidi="ar-SA"/>
      </w:rPr>
    </w:lvl>
    <w:lvl w:ilvl="3" w:tplc="FFFFFFFF">
      <w:numFmt w:val="bullet"/>
      <w:lvlText w:val="•"/>
      <w:lvlJc w:val="left"/>
      <w:pPr>
        <w:ind w:left="3228" w:hanging="218"/>
      </w:pPr>
      <w:rPr>
        <w:rFonts w:hint="default"/>
        <w:lang w:val="es-ES" w:eastAsia="en-US" w:bidi="ar-SA"/>
      </w:rPr>
    </w:lvl>
    <w:lvl w:ilvl="4" w:tplc="FFFFFFFF">
      <w:numFmt w:val="bullet"/>
      <w:lvlText w:val="•"/>
      <w:lvlJc w:val="left"/>
      <w:pPr>
        <w:ind w:left="4184" w:hanging="218"/>
      </w:pPr>
      <w:rPr>
        <w:rFonts w:hint="default"/>
        <w:lang w:val="es-ES" w:eastAsia="en-US" w:bidi="ar-SA"/>
      </w:rPr>
    </w:lvl>
    <w:lvl w:ilvl="5" w:tplc="FFFFFFFF">
      <w:numFmt w:val="bullet"/>
      <w:lvlText w:val="•"/>
      <w:lvlJc w:val="left"/>
      <w:pPr>
        <w:ind w:left="5141" w:hanging="218"/>
      </w:pPr>
      <w:rPr>
        <w:rFonts w:hint="default"/>
        <w:lang w:val="es-ES" w:eastAsia="en-US" w:bidi="ar-SA"/>
      </w:rPr>
    </w:lvl>
    <w:lvl w:ilvl="6" w:tplc="FFFFFFFF">
      <w:numFmt w:val="bullet"/>
      <w:lvlText w:val="•"/>
      <w:lvlJc w:val="left"/>
      <w:pPr>
        <w:ind w:left="6097" w:hanging="218"/>
      </w:pPr>
      <w:rPr>
        <w:rFonts w:hint="default"/>
        <w:lang w:val="es-ES" w:eastAsia="en-US" w:bidi="ar-SA"/>
      </w:rPr>
    </w:lvl>
    <w:lvl w:ilvl="7" w:tplc="FFFFFFFF">
      <w:numFmt w:val="bullet"/>
      <w:lvlText w:val="•"/>
      <w:lvlJc w:val="left"/>
      <w:pPr>
        <w:ind w:left="7053" w:hanging="218"/>
      </w:pPr>
      <w:rPr>
        <w:rFonts w:hint="default"/>
        <w:lang w:val="es-ES" w:eastAsia="en-US" w:bidi="ar-SA"/>
      </w:rPr>
    </w:lvl>
    <w:lvl w:ilvl="8" w:tplc="FFFFFFFF">
      <w:numFmt w:val="bullet"/>
      <w:lvlText w:val="•"/>
      <w:lvlJc w:val="left"/>
      <w:pPr>
        <w:ind w:left="8009" w:hanging="218"/>
      </w:pPr>
      <w:rPr>
        <w:rFonts w:hint="default"/>
        <w:lang w:val="es-ES" w:eastAsia="en-US" w:bidi="ar-SA"/>
      </w:rPr>
    </w:lvl>
  </w:abstractNum>
  <w:abstractNum w:abstractNumId="2" w15:restartNumberingAfterBreak="0">
    <w:nsid w:val="63BB3BDC"/>
    <w:multiLevelType w:val="hybridMultilevel"/>
    <w:tmpl w:val="23942DFA"/>
    <w:lvl w:ilvl="0" w:tplc="FFFFFFFF">
      <w:start w:val="1"/>
      <w:numFmt w:val="decimal"/>
      <w:lvlText w:val="%1."/>
      <w:lvlJc w:val="left"/>
      <w:pPr>
        <w:ind w:left="361" w:hanging="218"/>
      </w:pPr>
      <w:rPr>
        <w:rFonts w:ascii="Arial" w:eastAsia="Arial" w:hAnsi="Arial" w:cs="Arial" w:hint="default"/>
        <w:b/>
        <w:bCs/>
        <w:i w:val="0"/>
        <w:iCs w:val="0"/>
        <w:spacing w:val="0"/>
        <w:w w:val="82"/>
        <w:sz w:val="24"/>
        <w:szCs w:val="24"/>
        <w:lang w:val="es-ES" w:eastAsia="en-US" w:bidi="ar-SA"/>
      </w:rPr>
    </w:lvl>
    <w:lvl w:ilvl="1" w:tplc="FFFFFFFF">
      <w:numFmt w:val="bullet"/>
      <w:lvlText w:val="•"/>
      <w:lvlJc w:val="left"/>
      <w:pPr>
        <w:ind w:left="1316" w:hanging="218"/>
      </w:pPr>
      <w:rPr>
        <w:rFonts w:hint="default"/>
        <w:lang w:val="es-ES" w:eastAsia="en-US" w:bidi="ar-SA"/>
      </w:rPr>
    </w:lvl>
    <w:lvl w:ilvl="2" w:tplc="FFFFFFFF">
      <w:numFmt w:val="bullet"/>
      <w:lvlText w:val="•"/>
      <w:lvlJc w:val="left"/>
      <w:pPr>
        <w:ind w:left="2272" w:hanging="218"/>
      </w:pPr>
      <w:rPr>
        <w:rFonts w:hint="default"/>
        <w:lang w:val="es-ES" w:eastAsia="en-US" w:bidi="ar-SA"/>
      </w:rPr>
    </w:lvl>
    <w:lvl w:ilvl="3" w:tplc="FFFFFFFF">
      <w:numFmt w:val="bullet"/>
      <w:lvlText w:val="•"/>
      <w:lvlJc w:val="left"/>
      <w:pPr>
        <w:ind w:left="3228" w:hanging="218"/>
      </w:pPr>
      <w:rPr>
        <w:rFonts w:hint="default"/>
        <w:lang w:val="es-ES" w:eastAsia="en-US" w:bidi="ar-SA"/>
      </w:rPr>
    </w:lvl>
    <w:lvl w:ilvl="4" w:tplc="FFFFFFFF">
      <w:numFmt w:val="bullet"/>
      <w:lvlText w:val="•"/>
      <w:lvlJc w:val="left"/>
      <w:pPr>
        <w:ind w:left="4184" w:hanging="218"/>
      </w:pPr>
      <w:rPr>
        <w:rFonts w:hint="default"/>
        <w:lang w:val="es-ES" w:eastAsia="en-US" w:bidi="ar-SA"/>
      </w:rPr>
    </w:lvl>
    <w:lvl w:ilvl="5" w:tplc="FFFFFFFF">
      <w:numFmt w:val="bullet"/>
      <w:lvlText w:val="•"/>
      <w:lvlJc w:val="left"/>
      <w:pPr>
        <w:ind w:left="5141" w:hanging="218"/>
      </w:pPr>
      <w:rPr>
        <w:rFonts w:hint="default"/>
        <w:lang w:val="es-ES" w:eastAsia="en-US" w:bidi="ar-SA"/>
      </w:rPr>
    </w:lvl>
    <w:lvl w:ilvl="6" w:tplc="FFFFFFFF">
      <w:numFmt w:val="bullet"/>
      <w:lvlText w:val="•"/>
      <w:lvlJc w:val="left"/>
      <w:pPr>
        <w:ind w:left="6097" w:hanging="218"/>
      </w:pPr>
      <w:rPr>
        <w:rFonts w:hint="default"/>
        <w:lang w:val="es-ES" w:eastAsia="en-US" w:bidi="ar-SA"/>
      </w:rPr>
    </w:lvl>
    <w:lvl w:ilvl="7" w:tplc="FFFFFFFF">
      <w:numFmt w:val="bullet"/>
      <w:lvlText w:val="•"/>
      <w:lvlJc w:val="left"/>
      <w:pPr>
        <w:ind w:left="7053" w:hanging="218"/>
      </w:pPr>
      <w:rPr>
        <w:rFonts w:hint="default"/>
        <w:lang w:val="es-ES" w:eastAsia="en-US" w:bidi="ar-SA"/>
      </w:rPr>
    </w:lvl>
    <w:lvl w:ilvl="8" w:tplc="FFFFFFFF">
      <w:numFmt w:val="bullet"/>
      <w:lvlText w:val="•"/>
      <w:lvlJc w:val="left"/>
      <w:pPr>
        <w:ind w:left="8009" w:hanging="218"/>
      </w:pPr>
      <w:rPr>
        <w:rFonts w:hint="default"/>
        <w:lang w:val="es-ES" w:eastAsia="en-US" w:bidi="ar-SA"/>
      </w:rPr>
    </w:lvl>
  </w:abstractNum>
  <w:abstractNum w:abstractNumId="3" w15:restartNumberingAfterBreak="0">
    <w:nsid w:val="7A862D35"/>
    <w:multiLevelType w:val="hybridMultilevel"/>
    <w:tmpl w:val="142C25B4"/>
    <w:lvl w:ilvl="0" w:tplc="D6286A06">
      <w:start w:val="1"/>
      <w:numFmt w:val="upperLetter"/>
      <w:lvlText w:val="(%1)"/>
      <w:lvlJc w:val="left"/>
      <w:pPr>
        <w:ind w:left="318" w:hanging="274"/>
      </w:pPr>
      <w:rPr>
        <w:rFonts w:ascii="Arial MT" w:eastAsia="Arial MT" w:hAnsi="Arial MT" w:cs="Arial MT" w:hint="default"/>
        <w:b w:val="0"/>
        <w:bCs w:val="0"/>
        <w:i w:val="0"/>
        <w:iCs w:val="0"/>
        <w:color w:val="59595B"/>
        <w:spacing w:val="0"/>
        <w:w w:val="92"/>
        <w:sz w:val="18"/>
        <w:szCs w:val="18"/>
        <w:lang w:val="en-US" w:eastAsia="en-US" w:bidi="ar-SA"/>
      </w:rPr>
    </w:lvl>
    <w:lvl w:ilvl="1" w:tplc="032E5C98">
      <w:start w:val="1"/>
      <w:numFmt w:val="decimal"/>
      <w:lvlText w:val="%2."/>
      <w:lvlJc w:val="left"/>
      <w:pPr>
        <w:ind w:left="3070" w:hanging="262"/>
      </w:pPr>
      <w:rPr>
        <w:rFonts w:ascii="Arial MT" w:eastAsia="Arial MT" w:hAnsi="Arial MT" w:cs="Arial MT" w:hint="default"/>
        <w:b w:val="0"/>
        <w:bCs w:val="0"/>
        <w:i w:val="0"/>
        <w:iCs w:val="0"/>
        <w:color w:val="59595B"/>
        <w:spacing w:val="-1"/>
        <w:w w:val="88"/>
        <w:sz w:val="20"/>
        <w:szCs w:val="20"/>
        <w:lang w:val="en-US" w:eastAsia="en-US" w:bidi="ar-SA"/>
      </w:rPr>
    </w:lvl>
    <w:lvl w:ilvl="2" w:tplc="899CA580">
      <w:numFmt w:val="bullet"/>
      <w:lvlText w:val="•"/>
      <w:lvlJc w:val="left"/>
      <w:pPr>
        <w:ind w:left="2992" w:hanging="262"/>
      </w:pPr>
      <w:rPr>
        <w:rFonts w:hint="default"/>
        <w:lang w:val="en-US" w:eastAsia="en-US" w:bidi="ar-SA"/>
      </w:rPr>
    </w:lvl>
    <w:lvl w:ilvl="3" w:tplc="B27827E4">
      <w:numFmt w:val="bullet"/>
      <w:lvlText w:val="•"/>
      <w:lvlJc w:val="left"/>
      <w:pPr>
        <w:ind w:left="2905" w:hanging="262"/>
      </w:pPr>
      <w:rPr>
        <w:rFonts w:hint="default"/>
        <w:lang w:val="en-US" w:eastAsia="en-US" w:bidi="ar-SA"/>
      </w:rPr>
    </w:lvl>
    <w:lvl w:ilvl="4" w:tplc="E1A6374E">
      <w:numFmt w:val="bullet"/>
      <w:lvlText w:val="•"/>
      <w:lvlJc w:val="left"/>
      <w:pPr>
        <w:ind w:left="2818" w:hanging="262"/>
      </w:pPr>
      <w:rPr>
        <w:rFonts w:hint="default"/>
        <w:lang w:val="en-US" w:eastAsia="en-US" w:bidi="ar-SA"/>
      </w:rPr>
    </w:lvl>
    <w:lvl w:ilvl="5" w:tplc="11007598">
      <w:numFmt w:val="bullet"/>
      <w:lvlText w:val="•"/>
      <w:lvlJc w:val="left"/>
      <w:pPr>
        <w:ind w:left="2731" w:hanging="262"/>
      </w:pPr>
      <w:rPr>
        <w:rFonts w:hint="default"/>
        <w:lang w:val="en-US" w:eastAsia="en-US" w:bidi="ar-SA"/>
      </w:rPr>
    </w:lvl>
    <w:lvl w:ilvl="6" w:tplc="BE8EC5CE">
      <w:numFmt w:val="bullet"/>
      <w:lvlText w:val="•"/>
      <w:lvlJc w:val="left"/>
      <w:pPr>
        <w:ind w:left="2644" w:hanging="262"/>
      </w:pPr>
      <w:rPr>
        <w:rFonts w:hint="default"/>
        <w:lang w:val="en-US" w:eastAsia="en-US" w:bidi="ar-SA"/>
      </w:rPr>
    </w:lvl>
    <w:lvl w:ilvl="7" w:tplc="05387E52">
      <w:numFmt w:val="bullet"/>
      <w:lvlText w:val="•"/>
      <w:lvlJc w:val="left"/>
      <w:pPr>
        <w:ind w:left="2557" w:hanging="262"/>
      </w:pPr>
      <w:rPr>
        <w:rFonts w:hint="default"/>
        <w:lang w:val="en-US" w:eastAsia="en-US" w:bidi="ar-SA"/>
      </w:rPr>
    </w:lvl>
    <w:lvl w:ilvl="8" w:tplc="8EB88C94">
      <w:numFmt w:val="bullet"/>
      <w:lvlText w:val="•"/>
      <w:lvlJc w:val="left"/>
      <w:pPr>
        <w:ind w:left="2470" w:hanging="262"/>
      </w:pPr>
      <w:rPr>
        <w:rFonts w:hint="default"/>
        <w:lang w:val="en-US" w:eastAsia="en-US" w:bidi="ar-SA"/>
      </w:rPr>
    </w:lvl>
  </w:abstractNum>
  <w:num w:numId="1" w16cid:durableId="1545748100">
    <w:abstractNumId w:val="3"/>
  </w:num>
  <w:num w:numId="2" w16cid:durableId="304894254">
    <w:abstractNumId w:val="0"/>
  </w:num>
  <w:num w:numId="3" w16cid:durableId="637416046">
    <w:abstractNumId w:val="2"/>
  </w:num>
  <w:num w:numId="4" w16cid:durableId="11881057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E99"/>
    <w:rsid w:val="00070CBF"/>
    <w:rsid w:val="0008217E"/>
    <w:rsid w:val="000C5059"/>
    <w:rsid w:val="000D50CE"/>
    <w:rsid w:val="002E22C9"/>
    <w:rsid w:val="0047546B"/>
    <w:rsid w:val="00480CDB"/>
    <w:rsid w:val="004F1179"/>
    <w:rsid w:val="00557AE8"/>
    <w:rsid w:val="005C0BB6"/>
    <w:rsid w:val="006212C7"/>
    <w:rsid w:val="006506FA"/>
    <w:rsid w:val="0073788B"/>
    <w:rsid w:val="0075355A"/>
    <w:rsid w:val="007613B7"/>
    <w:rsid w:val="0080703C"/>
    <w:rsid w:val="008D7670"/>
    <w:rsid w:val="00941476"/>
    <w:rsid w:val="00953BC9"/>
    <w:rsid w:val="009B4563"/>
    <w:rsid w:val="009D17CC"/>
    <w:rsid w:val="009D64D7"/>
    <w:rsid w:val="00AB6483"/>
    <w:rsid w:val="00B91ECA"/>
    <w:rsid w:val="00C37CA4"/>
    <w:rsid w:val="00C37D05"/>
    <w:rsid w:val="00C70975"/>
    <w:rsid w:val="00CF2B71"/>
    <w:rsid w:val="00D577F5"/>
    <w:rsid w:val="00D90BB1"/>
    <w:rsid w:val="00DB4C9A"/>
    <w:rsid w:val="00DE4787"/>
    <w:rsid w:val="00E40B96"/>
    <w:rsid w:val="00E74109"/>
    <w:rsid w:val="00E868F2"/>
    <w:rsid w:val="00ED6E99"/>
    <w:rsid w:val="00FC2960"/>
    <w:rsid w:val="4BCD6D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26576"/>
  <w15:docId w15:val="{EC159A6B-CCE3-6247-A0CE-BD53A132B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975"/>
    <w:pPr>
      <w:tabs>
        <w:tab w:val="left" w:pos="3067"/>
        <w:tab w:val="left" w:pos="3070"/>
      </w:tabs>
      <w:spacing w:after="120" w:line="276" w:lineRule="auto"/>
      <w:ind w:firstLine="284"/>
      <w:jc w:val="both"/>
    </w:pPr>
    <w:rPr>
      <w:rFonts w:ascii="Times New Roman" w:eastAsia="Arial MT" w:hAnsi="Times New Roman" w:cs="Times New Roman"/>
      <w:sz w:val="24"/>
      <w:szCs w:val="24"/>
      <w:lang w:val="es-ES_tradnl"/>
    </w:rPr>
  </w:style>
  <w:style w:type="paragraph" w:styleId="Heading1">
    <w:name w:val="heading 1"/>
    <w:basedOn w:val="Normal"/>
    <w:uiPriority w:val="9"/>
    <w:qFormat/>
    <w:rsid w:val="008D7670"/>
    <w:pPr>
      <w:ind w:left="318" w:firstLine="0"/>
      <w:outlineLvl w:val="0"/>
    </w:pPr>
    <w:rPr>
      <w:rFonts w:eastAsia="Verdana"/>
      <w:b/>
      <w:bCs/>
      <w:w w:val="105"/>
      <w:sz w:val="28"/>
      <w:szCs w:val="28"/>
    </w:rPr>
  </w:style>
  <w:style w:type="paragraph" w:styleId="Heading2">
    <w:name w:val="heading 2"/>
    <w:basedOn w:val="Normal"/>
    <w:next w:val="Normal"/>
    <w:link w:val="Heading2Char"/>
    <w:uiPriority w:val="9"/>
    <w:unhideWhenUsed/>
    <w:qFormat/>
    <w:rsid w:val="008D7670"/>
    <w:pPr>
      <w:keepNext/>
      <w:keepLines/>
      <w:spacing w:before="200"/>
      <w:ind w:firstLine="0"/>
      <w:outlineLvl w:val="1"/>
    </w:pPr>
    <w:rPr>
      <w:rFonts w:eastAsia="Times New Roman"/>
      <w:b/>
      <w:bCs/>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style>
  <w:style w:type="paragraph" w:styleId="Title">
    <w:name w:val="Title"/>
    <w:basedOn w:val="Normal"/>
    <w:uiPriority w:val="10"/>
    <w:qFormat/>
    <w:rsid w:val="00C70975"/>
    <w:pPr>
      <w:spacing w:before="1" w:after="240"/>
      <w:ind w:left="136" w:right="108"/>
      <w:jc w:val="center"/>
    </w:pPr>
    <w:rPr>
      <w:rFonts w:ascii="Arial" w:eastAsia="Verdana" w:hAnsi="Arial" w:cs="Arial"/>
      <w:b/>
      <w:bCs/>
      <w:sz w:val="32"/>
      <w:szCs w:val="32"/>
    </w:rPr>
  </w:style>
  <w:style w:type="paragraph" w:styleId="ListParagraph">
    <w:name w:val="List Paragraph"/>
    <w:basedOn w:val="Normal"/>
    <w:uiPriority w:val="1"/>
    <w:qFormat/>
    <w:pPr>
      <w:spacing w:before="2"/>
      <w:ind w:left="3070" w:right="62" w:hanging="262"/>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8D7670"/>
    <w:rPr>
      <w:rFonts w:ascii="Times New Roman" w:eastAsia="Times New Roman" w:hAnsi="Times New Roman" w:cs="Times New Roman"/>
      <w:b/>
      <w:bCs/>
      <w:sz w:val="24"/>
      <w:szCs w:val="24"/>
      <w:lang w:val="es-ES_tradnl" w:eastAsia="es-MX"/>
    </w:rPr>
  </w:style>
  <w:style w:type="paragraph" w:styleId="Header">
    <w:name w:val="header"/>
    <w:basedOn w:val="Normal"/>
    <w:link w:val="HeaderChar"/>
    <w:uiPriority w:val="99"/>
    <w:unhideWhenUsed/>
    <w:rsid w:val="00DE4787"/>
    <w:pPr>
      <w:tabs>
        <w:tab w:val="center" w:pos="4419"/>
        <w:tab w:val="right" w:pos="8838"/>
      </w:tabs>
    </w:pPr>
  </w:style>
  <w:style w:type="character" w:customStyle="1" w:styleId="HeaderChar">
    <w:name w:val="Header Char"/>
    <w:basedOn w:val="DefaultParagraphFont"/>
    <w:link w:val="Header"/>
    <w:uiPriority w:val="99"/>
    <w:rsid w:val="00DE4787"/>
    <w:rPr>
      <w:rFonts w:ascii="Arial MT" w:eastAsia="Arial MT" w:hAnsi="Arial MT" w:cs="Arial MT"/>
    </w:rPr>
  </w:style>
  <w:style w:type="paragraph" w:styleId="Footer">
    <w:name w:val="footer"/>
    <w:basedOn w:val="Normal"/>
    <w:link w:val="FooterChar"/>
    <w:uiPriority w:val="99"/>
    <w:unhideWhenUsed/>
    <w:rsid w:val="00DE4787"/>
    <w:pPr>
      <w:tabs>
        <w:tab w:val="center" w:pos="4419"/>
        <w:tab w:val="right" w:pos="8838"/>
      </w:tabs>
    </w:pPr>
  </w:style>
  <w:style w:type="character" w:customStyle="1" w:styleId="FooterChar">
    <w:name w:val="Footer Char"/>
    <w:basedOn w:val="DefaultParagraphFont"/>
    <w:link w:val="Footer"/>
    <w:uiPriority w:val="99"/>
    <w:rsid w:val="00DE4787"/>
    <w:rPr>
      <w:rFonts w:ascii="Arial MT" w:eastAsia="Arial MT" w:hAnsi="Arial MT" w:cs="Arial MT"/>
    </w:rPr>
  </w:style>
  <w:style w:type="paragraph" w:styleId="HTMLPreformatted">
    <w:name w:val="HTML Preformatted"/>
    <w:basedOn w:val="Normal"/>
    <w:link w:val="HTMLPreformattedChar"/>
    <w:uiPriority w:val="99"/>
    <w:semiHidden/>
    <w:unhideWhenUsed/>
    <w:rsid w:val="00E7410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s-MX" w:eastAsia="es-MX"/>
    </w:rPr>
  </w:style>
  <w:style w:type="character" w:customStyle="1" w:styleId="HTMLPreformattedChar">
    <w:name w:val="HTML Preformatted Char"/>
    <w:basedOn w:val="DefaultParagraphFont"/>
    <w:link w:val="HTMLPreformatted"/>
    <w:uiPriority w:val="99"/>
    <w:semiHidden/>
    <w:rsid w:val="00E74109"/>
    <w:rPr>
      <w:rFonts w:ascii="Courier New" w:eastAsia="Times New Roman" w:hAnsi="Courier New" w:cs="Courier New"/>
      <w:sz w:val="20"/>
      <w:szCs w:val="20"/>
      <w:lang w:val="es-MX" w:eastAsia="es-MX"/>
    </w:rPr>
  </w:style>
  <w:style w:type="character" w:customStyle="1" w:styleId="y2iqfc">
    <w:name w:val="y2iqfc"/>
    <w:basedOn w:val="DefaultParagraphFont"/>
    <w:rsid w:val="00E74109"/>
  </w:style>
  <w:style w:type="character" w:customStyle="1" w:styleId="BodyTextChar">
    <w:name w:val="Body Text Char"/>
    <w:basedOn w:val="DefaultParagraphFont"/>
    <w:link w:val="BodyText"/>
    <w:uiPriority w:val="1"/>
    <w:rsid w:val="00E74109"/>
    <w:rPr>
      <w:rFonts w:ascii="Arial MT" w:eastAsia="Arial MT" w:hAnsi="Arial MT" w:cs="Arial MT"/>
      <w:sz w:val="24"/>
      <w:szCs w:val="24"/>
    </w:rPr>
  </w:style>
  <w:style w:type="character" w:styleId="Hyperlink">
    <w:name w:val="Hyperlink"/>
    <w:basedOn w:val="DefaultParagraphFont"/>
    <w:uiPriority w:val="99"/>
    <w:unhideWhenUsed/>
    <w:rsid w:val="00C70975"/>
    <w:rPr>
      <w:color w:val="0000FF" w:themeColor="hyperlink"/>
      <w:u w:val="single"/>
    </w:rPr>
  </w:style>
  <w:style w:type="character" w:styleId="UnresolvedMention">
    <w:name w:val="Unresolved Mention"/>
    <w:basedOn w:val="DefaultParagraphFont"/>
    <w:uiPriority w:val="99"/>
    <w:semiHidden/>
    <w:unhideWhenUsed/>
    <w:rsid w:val="00C70975"/>
    <w:rPr>
      <w:color w:val="605E5C"/>
      <w:shd w:val="clear" w:color="auto" w:fill="E1DFDD"/>
    </w:rPr>
  </w:style>
  <w:style w:type="paragraph" w:customStyle="1" w:styleId="Autores">
    <w:name w:val="Autores"/>
    <w:basedOn w:val="Normal"/>
    <w:link w:val="AutoresChar"/>
    <w:qFormat/>
    <w:rsid w:val="00C70975"/>
    <w:pPr>
      <w:spacing w:line="240" w:lineRule="auto"/>
      <w:ind w:firstLine="0"/>
      <w:jc w:val="center"/>
    </w:pPr>
  </w:style>
  <w:style w:type="character" w:customStyle="1" w:styleId="AutoresChar">
    <w:name w:val="Autores Char"/>
    <w:basedOn w:val="DefaultParagraphFont"/>
    <w:link w:val="Autores"/>
    <w:rsid w:val="00C70975"/>
    <w:rPr>
      <w:rFonts w:ascii="Times New Roman" w:eastAsia="Arial MT" w:hAnsi="Times New Roman" w:cs="Times New Roman"/>
      <w:sz w:val="24"/>
      <w:szCs w:val="24"/>
      <w:lang w:val="es-ES_tradnl"/>
    </w:rPr>
  </w:style>
  <w:style w:type="paragraph" w:customStyle="1" w:styleId="Adscripciones">
    <w:name w:val="Adscripciones"/>
    <w:basedOn w:val="Normal"/>
    <w:link w:val="AdscripcionesChar"/>
    <w:qFormat/>
    <w:rsid w:val="00C70975"/>
    <w:pPr>
      <w:spacing w:after="240" w:line="240" w:lineRule="auto"/>
      <w:ind w:firstLine="0"/>
      <w:jc w:val="center"/>
    </w:pPr>
    <w:rPr>
      <w:i/>
      <w:iCs/>
      <w:sz w:val="20"/>
      <w:szCs w:val="20"/>
    </w:rPr>
  </w:style>
  <w:style w:type="character" w:customStyle="1" w:styleId="AdscripcionesChar">
    <w:name w:val="Adscripciones Char"/>
    <w:basedOn w:val="DefaultParagraphFont"/>
    <w:link w:val="Adscripciones"/>
    <w:rsid w:val="00C70975"/>
    <w:rPr>
      <w:rFonts w:ascii="Times New Roman" w:eastAsia="Arial MT" w:hAnsi="Times New Roman" w:cs="Times New Roman"/>
      <w:i/>
      <w:iCs/>
      <w:sz w:val="20"/>
      <w:szCs w:val="20"/>
      <w:lang w:val="es-ES_tradnl"/>
    </w:rPr>
  </w:style>
  <w:style w:type="paragraph" w:customStyle="1" w:styleId="Referencias">
    <w:name w:val="Referencias"/>
    <w:basedOn w:val="Normal"/>
    <w:link w:val="ReferenciasChar"/>
    <w:qFormat/>
    <w:rsid w:val="008D7670"/>
    <w:pPr>
      <w:spacing w:line="240" w:lineRule="auto"/>
      <w:ind w:left="284" w:hanging="284"/>
    </w:pPr>
    <w:rPr>
      <w:sz w:val="22"/>
      <w:szCs w:val="20"/>
    </w:rPr>
  </w:style>
  <w:style w:type="character" w:customStyle="1" w:styleId="ReferenciasChar">
    <w:name w:val="Referencias Char"/>
    <w:basedOn w:val="DefaultParagraphFont"/>
    <w:link w:val="Referencias"/>
    <w:rsid w:val="008D7670"/>
    <w:rPr>
      <w:rFonts w:ascii="Times New Roman" w:eastAsia="Arial MT" w:hAnsi="Times New Roman" w:cs="Times New Roman"/>
      <w:szCs w:val="20"/>
      <w:lang w:val="es-ES_tradnl"/>
    </w:rPr>
  </w:style>
  <w:style w:type="paragraph" w:styleId="Caption">
    <w:name w:val="caption"/>
    <w:aliases w:val="TitulosFiguras"/>
    <w:basedOn w:val="Normal"/>
    <w:next w:val="Normal"/>
    <w:uiPriority w:val="35"/>
    <w:unhideWhenUsed/>
    <w:qFormat/>
    <w:rsid w:val="008D7670"/>
    <w:pPr>
      <w:spacing w:before="120" w:line="240" w:lineRule="auto"/>
      <w:ind w:firstLine="0"/>
      <w:jc w:val="center"/>
    </w:pPr>
    <w:rPr>
      <w:i/>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256380">
      <w:bodyDiv w:val="1"/>
      <w:marLeft w:val="0"/>
      <w:marRight w:val="0"/>
      <w:marTop w:val="0"/>
      <w:marBottom w:val="0"/>
      <w:divBdr>
        <w:top w:val="none" w:sz="0" w:space="0" w:color="auto"/>
        <w:left w:val="none" w:sz="0" w:space="0" w:color="auto"/>
        <w:bottom w:val="none" w:sz="0" w:space="0" w:color="auto"/>
        <w:right w:val="none" w:sz="0" w:space="0" w:color="auto"/>
      </w:divBdr>
      <w:divsChild>
        <w:div w:id="1361854909">
          <w:marLeft w:val="0"/>
          <w:marRight w:val="0"/>
          <w:marTop w:val="0"/>
          <w:marBottom w:val="0"/>
          <w:divBdr>
            <w:top w:val="none" w:sz="0" w:space="0" w:color="auto"/>
            <w:left w:val="none" w:sz="0" w:space="0" w:color="auto"/>
            <w:bottom w:val="none" w:sz="0" w:space="0" w:color="auto"/>
            <w:right w:val="none" w:sz="0" w:space="0" w:color="auto"/>
          </w:divBdr>
          <w:divsChild>
            <w:div w:id="1505779027">
              <w:marLeft w:val="0"/>
              <w:marRight w:val="0"/>
              <w:marTop w:val="0"/>
              <w:marBottom w:val="0"/>
              <w:divBdr>
                <w:top w:val="none" w:sz="0" w:space="0" w:color="auto"/>
                <w:left w:val="none" w:sz="0" w:space="0" w:color="auto"/>
                <w:bottom w:val="none" w:sz="0" w:space="0" w:color="auto"/>
                <w:right w:val="none" w:sz="0" w:space="0" w:color="auto"/>
              </w:divBdr>
              <w:divsChild>
                <w:div w:id="1697730668">
                  <w:marLeft w:val="0"/>
                  <w:marRight w:val="0"/>
                  <w:marTop w:val="0"/>
                  <w:marBottom w:val="0"/>
                  <w:divBdr>
                    <w:top w:val="none" w:sz="0" w:space="0" w:color="auto"/>
                    <w:left w:val="none" w:sz="0" w:space="0" w:color="auto"/>
                    <w:bottom w:val="none" w:sz="0" w:space="0" w:color="auto"/>
                    <w:right w:val="none" w:sz="0" w:space="0" w:color="auto"/>
                  </w:divBdr>
                  <w:divsChild>
                    <w:div w:id="142024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2580143">
      <w:bodyDiv w:val="1"/>
      <w:marLeft w:val="0"/>
      <w:marRight w:val="0"/>
      <w:marTop w:val="0"/>
      <w:marBottom w:val="0"/>
      <w:divBdr>
        <w:top w:val="none" w:sz="0" w:space="0" w:color="auto"/>
        <w:left w:val="none" w:sz="0" w:space="0" w:color="auto"/>
        <w:bottom w:val="none" w:sz="0" w:space="0" w:color="auto"/>
        <w:right w:val="none" w:sz="0" w:space="0" w:color="auto"/>
      </w:divBdr>
    </w:div>
    <w:div w:id="1150517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solis_s@uae.edu.m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menez_m@uac.edu" TargetMode="External"/><Relationship Id="rId5" Type="http://schemas.openxmlformats.org/officeDocument/2006/relationships/numbering" Target="numbering.xml"/><Relationship Id="rId15" Type="http://schemas.openxmlformats.org/officeDocument/2006/relationships/hyperlink" Target="https://doi.org/10.2217/nnm-2019-0134"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9A5BAA0807024AB693ABB9CD89E213" ma:contentTypeVersion="10" ma:contentTypeDescription="Create a new document." ma:contentTypeScope="" ma:versionID="364420c6de189c9a8ada42b24f156d4b">
  <xsd:schema xmlns:xsd="http://www.w3.org/2001/XMLSchema" xmlns:xs="http://www.w3.org/2001/XMLSchema" xmlns:p="http://schemas.microsoft.com/office/2006/metadata/properties" xmlns:ns2="57591424-3dad-4ca3-9eb6-c16b4147af04" targetNamespace="http://schemas.microsoft.com/office/2006/metadata/properties" ma:root="true" ma:fieldsID="ea776935a1653c585b7aa079a9712e12" ns2:_="">
    <xsd:import namespace="57591424-3dad-4ca3-9eb6-c16b4147af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91424-3dad-4ca3-9eb6-c16b4147af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653b1c0-f410-437d-8ee7-1cf68b209f5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7591424-3dad-4ca3-9eb6-c16b4147af0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7AC562-9C30-9144-89F6-0442DB6D391F}">
  <ds:schemaRefs>
    <ds:schemaRef ds:uri="http://schemas.openxmlformats.org/officeDocument/2006/bibliography"/>
  </ds:schemaRefs>
</ds:datastoreItem>
</file>

<file path=customXml/itemProps2.xml><?xml version="1.0" encoding="utf-8"?>
<ds:datastoreItem xmlns:ds="http://schemas.openxmlformats.org/officeDocument/2006/customXml" ds:itemID="{6C4AC498-DCC3-426D-BACC-182AA71F0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91424-3dad-4ca3-9eb6-c16b4147af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527C4B-EE19-4F61-82D1-EE26792F49E4}">
  <ds:schemaRefs>
    <ds:schemaRef ds:uri="http://schemas.microsoft.com/sharepoint/v3/contenttype/forms"/>
  </ds:schemaRefs>
</ds:datastoreItem>
</file>

<file path=customXml/itemProps4.xml><?xml version="1.0" encoding="utf-8"?>
<ds:datastoreItem xmlns:ds="http://schemas.openxmlformats.org/officeDocument/2006/customXml" ds:itemID="{9738EC41-0CAF-469E-8422-5D2D2F0C3C57}">
  <ds:schemaRefs>
    <ds:schemaRef ds:uri="http://schemas.microsoft.com/office/2006/metadata/properties"/>
    <ds:schemaRef ds:uri="http://schemas.microsoft.com/office/infopath/2007/PartnerControls"/>
    <ds:schemaRef ds:uri="57591424-3dad-4ca3-9eb6-c16b4147af04"/>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896</Words>
  <Characters>4931</Characters>
  <Application>Microsoft Office Word</Application>
  <DocSecurity>0</DocSecurity>
  <Lines>41</Lines>
  <Paragraphs>11</Paragraphs>
  <ScaleCrop>false</ScaleCrop>
  <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 ``Small'' Safe? Exploring the Good and Bad of Nanomaterials</dc:title>
  <dc:subject>``Small'' does not necessarily have a clear meaning… is a ball big or small? A ball might be small compared to the entire planet, but it is absolutely huge compared to tiny ``nano'' particles! If you look at 1mm on a ruler, one million nanometers can fit into that millimeter.</dc:subject>
  <dc:creator>Charlene Andraos</dc:creator>
  <cp:keywords>nanomaterial; Nanotechnology; Size; shape; type</cp:keywords>
  <cp:lastModifiedBy>Rigoberto Martinez Mendez</cp:lastModifiedBy>
  <cp:revision>8</cp:revision>
  <dcterms:created xsi:type="dcterms:W3CDTF">2025-03-29T20:47:00Z</dcterms:created>
  <dcterms:modified xsi:type="dcterms:W3CDTF">2025-07-17T21:15:00Z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2024-08-27T00:00:00Z</vt:filetime>
  </property>
  <property fmtid="{D5CDD505-2E9C-101B-9397-08002B2CF9AE}" pid="3" name="Creator">
    <vt:lpwstr>LaTeX with hyperref package + hypdvips</vt:lpwstr>
  </property>
  <property fmtid="{D5CDD505-2E9C-101B-9397-08002B2CF9AE}" pid="4" name="LastSaved">
    <vt:filetime>2025-03-29T00:00:00Z</vt:filetime>
  </property>
  <property fmtid="{D5CDD505-2E9C-101B-9397-08002B2CF9AE}" pid="5" name="Producer">
    <vt:lpwstr>dvips + MiKTeX GPL Ghostscript  9.0</vt:lpwstr>
  </property>
  <property fmtid="{D5CDD505-2E9C-101B-9397-08002B2CF9AE}" pid="6" name="ContentTypeId">
    <vt:lpwstr>0x0101001A9A5BAA0807024AB693ABB9CD89E213</vt:lpwstr>
  </property>
</Properties>
</file>